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67590EAC"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1C74E1">
        <w:rPr>
          <w:rFonts w:ascii="Arial" w:eastAsia="MS Mincho" w:hAnsi="Arial" w:cs="Arial"/>
          <w:b/>
          <w:sz w:val="24"/>
          <w:szCs w:val="24"/>
          <w:lang w:val="en-US"/>
        </w:rPr>
        <w:t>4</w:t>
      </w:r>
      <w:r w:rsidR="005F0437">
        <w:rPr>
          <w:rFonts w:ascii="Arial" w:eastAsia="MS Mincho" w:hAnsi="Arial" w:cs="Arial"/>
          <w:b/>
          <w:sz w:val="24"/>
          <w:szCs w:val="24"/>
          <w:lang w:val="en-US"/>
        </w:rPr>
        <w:t>bis</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BB5118">
        <w:rPr>
          <w:rFonts w:ascii="Arial" w:eastAsia="MS Mincho" w:hAnsi="Arial" w:cs="Arial"/>
          <w:b/>
          <w:sz w:val="24"/>
          <w:szCs w:val="24"/>
          <w:lang w:val="en-US"/>
        </w:rPr>
        <w:t>16774</w:t>
      </w:r>
    </w:p>
    <w:p w14:paraId="58CE81B1" w14:textId="554F8CCB"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sidR="001C74E1">
        <w:rPr>
          <w:rFonts w:eastAsia="SimSun"/>
          <w:bCs w:val="0"/>
          <w:sz w:val="24"/>
          <w:lang w:eastAsia="zh-CN"/>
        </w:rPr>
        <w:t>1</w:t>
      </w:r>
      <w:r w:rsidR="005F0437">
        <w:rPr>
          <w:rFonts w:eastAsia="SimSun"/>
          <w:bCs w:val="0"/>
          <w:sz w:val="24"/>
          <w:lang w:eastAsia="zh-CN"/>
        </w:rPr>
        <w:t>0</w:t>
      </w:r>
      <w:r w:rsidR="00835CD8">
        <w:rPr>
          <w:rFonts w:eastAsia="SimSun"/>
          <w:bCs w:val="0"/>
          <w:sz w:val="24"/>
          <w:lang w:eastAsia="zh-CN"/>
        </w:rPr>
        <w:t xml:space="preserve"> </w:t>
      </w:r>
      <w:r>
        <w:rPr>
          <w:rFonts w:eastAsia="SimSun"/>
          <w:bCs w:val="0"/>
          <w:sz w:val="24"/>
          <w:lang w:eastAsia="zh-CN"/>
        </w:rPr>
        <w:t xml:space="preserve">– </w:t>
      </w:r>
      <w:r w:rsidR="005F0437">
        <w:rPr>
          <w:rFonts w:eastAsia="SimSun"/>
          <w:bCs w:val="0"/>
          <w:sz w:val="24"/>
          <w:lang w:eastAsia="zh-CN"/>
        </w:rPr>
        <w:t>19</w:t>
      </w:r>
      <w:r>
        <w:rPr>
          <w:rFonts w:eastAsia="SimSun"/>
          <w:bCs w:val="0"/>
          <w:sz w:val="24"/>
          <w:lang w:eastAsia="zh-CN"/>
        </w:rPr>
        <w:t xml:space="preserve"> </w:t>
      </w:r>
      <w:r w:rsidR="005F0437">
        <w:rPr>
          <w:rFonts w:eastAsia="SimSun"/>
          <w:bCs w:val="0"/>
          <w:sz w:val="24"/>
          <w:lang w:eastAsia="zh-CN"/>
        </w:rPr>
        <w:t>October</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133F9650"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5F0437">
        <w:rPr>
          <w:rFonts w:ascii="Arial" w:hAnsi="Arial" w:cs="Arial"/>
          <w:b/>
          <w:sz w:val="22"/>
          <w:szCs w:val="22"/>
        </w:rPr>
        <w:t>Initial consideration on PC2 FDD</w:t>
      </w:r>
      <w:r w:rsidR="004656C2">
        <w:rPr>
          <w:rFonts w:ascii="Arial" w:hAnsi="Arial" w:cs="Arial"/>
          <w:b/>
          <w:sz w:val="22"/>
          <w:szCs w:val="22"/>
        </w:rPr>
        <w:t xml:space="preserve"> UE RF requirements</w:t>
      </w:r>
    </w:p>
    <w:p w14:paraId="7CF36F6C" w14:textId="0BA48E7F"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bookmarkStart w:id="5" w:name="_GoBack"/>
      <w:r w:rsidR="00BB5118" w:rsidRPr="00BB5118">
        <w:rPr>
          <w:rFonts w:ascii="Arial" w:hAnsi="Arial" w:cs="Arial"/>
          <w:color w:val="000000" w:themeColor="text1"/>
          <w:sz w:val="22"/>
          <w:szCs w:val="22"/>
        </w:rPr>
        <w:t>5</w:t>
      </w:r>
      <w:bookmarkEnd w:id="5"/>
      <w:r w:rsidR="00CB331D" w:rsidRPr="00693733">
        <w:rPr>
          <w:rFonts w:ascii="Arial" w:hAnsi="Arial" w:cs="Arial"/>
          <w:color w:val="000000" w:themeColor="text1"/>
          <w:sz w:val="22"/>
          <w:szCs w:val="22"/>
        </w:rPr>
        <w:t>.</w:t>
      </w:r>
      <w:r w:rsidR="005F0437">
        <w:rPr>
          <w:rFonts w:ascii="Arial" w:hAnsi="Arial" w:cs="Arial"/>
          <w:color w:val="000000" w:themeColor="text1"/>
          <w:sz w:val="22"/>
          <w:szCs w:val="22"/>
        </w:rPr>
        <w:t>22</w:t>
      </w:r>
      <w:r w:rsidR="009C392C">
        <w:rPr>
          <w:rFonts w:ascii="Arial" w:hAnsi="Arial" w:cs="Arial"/>
          <w:color w:val="000000" w:themeColor="text1"/>
          <w:sz w:val="22"/>
          <w:szCs w:val="22"/>
        </w:rPr>
        <w:t>.</w:t>
      </w:r>
      <w:r w:rsidR="005F0437">
        <w:rPr>
          <w:rFonts w:ascii="Arial" w:hAnsi="Arial" w:cs="Arial"/>
          <w:color w:val="000000" w:themeColor="text1"/>
          <w:sz w:val="22"/>
          <w:szCs w:val="22"/>
        </w:rPr>
        <w:t>2</w:t>
      </w:r>
    </w:p>
    <w:p w14:paraId="22066D89" w14:textId="1FD0DD7F"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E93F1B">
        <w:rPr>
          <w:rFonts w:ascii="Arial" w:hAnsi="Arial" w:cs="Arial"/>
          <w:sz w:val="22"/>
          <w:szCs w:val="22"/>
        </w:rPr>
        <w:t>greement</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7C27291A" w14:textId="5C0798D9" w:rsidR="0026302C" w:rsidRDefault="00A64570" w:rsidP="00514F67">
      <w:pPr>
        <w:rPr>
          <w:color w:val="000000" w:themeColor="text1"/>
          <w:lang w:eastAsia="zh-CN"/>
        </w:rPr>
      </w:pPr>
      <w:r w:rsidRPr="00A64570">
        <w:rPr>
          <w:noProof/>
          <w:color w:val="000000" w:themeColor="text1"/>
          <w:lang w:eastAsia="zh-CN"/>
        </w:rPr>
        <mc:AlternateContent>
          <mc:Choice Requires="wps">
            <w:drawing>
              <wp:anchor distT="45720" distB="45720" distL="114300" distR="114300" simplePos="0" relativeHeight="251659264" behindDoc="0" locked="0" layoutInCell="1" allowOverlap="1" wp14:anchorId="6190BF29" wp14:editId="27FA4021">
                <wp:simplePos x="0" y="0"/>
                <wp:positionH relativeFrom="column">
                  <wp:posOffset>8890</wp:posOffset>
                </wp:positionH>
                <wp:positionV relativeFrom="paragraph">
                  <wp:posOffset>373380</wp:posOffset>
                </wp:positionV>
                <wp:extent cx="6165850" cy="2547620"/>
                <wp:effectExtent l="0" t="0" r="2540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2547620"/>
                        </a:xfrm>
                        <a:prstGeom prst="rect">
                          <a:avLst/>
                        </a:prstGeom>
                        <a:solidFill>
                          <a:srgbClr val="FFFFFF"/>
                        </a:solidFill>
                        <a:ln w="9525">
                          <a:solidFill>
                            <a:srgbClr val="000000"/>
                          </a:solidFill>
                          <a:miter lim="800000"/>
                          <a:headEnd/>
                          <a:tailEnd/>
                        </a:ln>
                      </wps:spPr>
                      <wps:txbx>
                        <w:txbxContent>
                          <w:p w14:paraId="651FAFC0" w14:textId="77777777" w:rsidR="00D17990" w:rsidRPr="00D17990" w:rsidRDefault="00D17990" w:rsidP="00D17990">
                            <w:pPr>
                              <w:overflowPunct w:val="0"/>
                              <w:autoSpaceDE w:val="0"/>
                              <w:autoSpaceDN w:val="0"/>
                              <w:adjustRightInd w:val="0"/>
                              <w:textAlignment w:val="baseline"/>
                              <w:rPr>
                                <w:rFonts w:eastAsia="SimSun"/>
                                <w:bCs/>
                                <w:lang w:val="en-US" w:eastAsia="zh-CN"/>
                              </w:rPr>
                            </w:pPr>
                            <w:r w:rsidRPr="00D17990">
                              <w:rPr>
                                <w:rFonts w:eastAsia="SimSun"/>
                                <w:lang w:eastAsia="en-GB"/>
                              </w:rPr>
                              <w:t>The objective</w:t>
                            </w:r>
                            <w:r w:rsidRPr="00D17990">
                              <w:rPr>
                                <w:rFonts w:eastAsia="SimSun" w:hint="eastAsia"/>
                                <w:lang w:eastAsia="en-GB"/>
                              </w:rPr>
                              <w:t>s</w:t>
                            </w:r>
                            <w:r w:rsidRPr="00D17990">
                              <w:rPr>
                                <w:rFonts w:eastAsia="SimSun"/>
                                <w:lang w:eastAsia="en-GB"/>
                              </w:rPr>
                              <w:t xml:space="preserve"> of the </w:t>
                            </w:r>
                            <w:r w:rsidRPr="00D17990">
                              <w:rPr>
                                <w:rFonts w:eastAsia="SimSun" w:hint="eastAsia"/>
                                <w:lang w:eastAsia="en-GB"/>
                              </w:rPr>
                              <w:t>core part are as follows</w:t>
                            </w:r>
                            <w:r w:rsidRPr="00D17990">
                              <w:rPr>
                                <w:rFonts w:eastAsia="SimSun" w:hint="eastAsia"/>
                                <w:lang w:val="en-US" w:eastAsia="zh-CN"/>
                              </w:rPr>
                              <w:t>:</w:t>
                            </w:r>
                          </w:p>
                          <w:p w14:paraId="0BA63B82" w14:textId="77777777" w:rsidR="00D17990" w:rsidRPr="00D17990" w:rsidRDefault="00D17990" w:rsidP="00D17990">
                            <w:pPr>
                              <w:numPr>
                                <w:ilvl w:val="0"/>
                                <w:numId w:val="17"/>
                              </w:numPr>
                              <w:overflowPunct w:val="0"/>
                              <w:autoSpaceDE w:val="0"/>
                              <w:autoSpaceDN w:val="0"/>
                              <w:adjustRightInd w:val="0"/>
                              <w:ind w:rightChars="-49" w:right="-98"/>
                              <w:textAlignment w:val="baseline"/>
                              <w:rPr>
                                <w:rFonts w:eastAsia="SimSun"/>
                                <w:lang w:eastAsia="en-GB"/>
                              </w:rPr>
                            </w:pPr>
                            <w:r w:rsidRPr="00D17990">
                              <w:rPr>
                                <w:rFonts w:eastAsia="SimSun"/>
                                <w:lang w:eastAsia="zh-CN"/>
                              </w:rPr>
                              <w:t>Scope of this basket WI includes NR FDD bands</w:t>
                            </w:r>
                          </w:p>
                          <w:p w14:paraId="0345AD24" w14:textId="77777777" w:rsidR="00D17990" w:rsidRPr="00D17990" w:rsidRDefault="00D17990" w:rsidP="00D17990">
                            <w:pPr>
                              <w:numPr>
                                <w:ilvl w:val="0"/>
                                <w:numId w:val="17"/>
                              </w:numPr>
                              <w:overflowPunct w:val="0"/>
                              <w:autoSpaceDE w:val="0"/>
                              <w:autoSpaceDN w:val="0"/>
                              <w:adjustRightInd w:val="0"/>
                              <w:ind w:right="-99"/>
                              <w:textAlignment w:val="baseline"/>
                              <w:rPr>
                                <w:rFonts w:eastAsia="SimSun"/>
                                <w:lang w:eastAsia="en-GB"/>
                              </w:rPr>
                            </w:pPr>
                            <w:r w:rsidRPr="00D17990">
                              <w:rPr>
                                <w:rFonts w:eastAsia="SimSun"/>
                                <w:lang w:eastAsia="en-GB"/>
                              </w:rPr>
                              <w:t>Specify the band specific RF requirements for all listed</w:t>
                            </w:r>
                            <w:r w:rsidRPr="00D17990">
                              <w:rPr>
                                <w:rFonts w:eastAsia="SimSun" w:hint="eastAsia"/>
                                <w:lang w:eastAsia="zh-CN"/>
                              </w:rPr>
                              <w:t xml:space="preserve"> power class 2</w:t>
                            </w:r>
                            <w:r w:rsidRPr="00D17990">
                              <w:rPr>
                                <w:rFonts w:eastAsia="SimSun"/>
                                <w:lang w:eastAsia="en-GB"/>
                              </w:rPr>
                              <w:t xml:space="preserve"> </w:t>
                            </w:r>
                            <w:r w:rsidRPr="00D17990">
                              <w:rPr>
                                <w:rFonts w:eastAsia="SimSun"/>
                                <w:lang w:eastAsia="zh-CN"/>
                              </w:rPr>
                              <w:t>NR FDD bands</w:t>
                            </w:r>
                            <w:r w:rsidRPr="00D17990">
                              <w:rPr>
                                <w:rFonts w:eastAsia="SimSun"/>
                                <w:lang w:eastAsia="ja-JP"/>
                              </w:rPr>
                              <w:t xml:space="preserve"> </w:t>
                            </w:r>
                            <w:r w:rsidRPr="00D17990">
                              <w:rPr>
                                <w:rFonts w:eastAsia="SimSun"/>
                                <w:lang w:eastAsia="en-GB"/>
                              </w:rPr>
                              <w:t xml:space="preserve">including </w:t>
                            </w:r>
                          </w:p>
                          <w:p w14:paraId="230FF96C" w14:textId="77777777" w:rsidR="00D17990" w:rsidRPr="00D17990" w:rsidRDefault="00D17990" w:rsidP="00D17990">
                            <w:pPr>
                              <w:numPr>
                                <w:ilvl w:val="1"/>
                                <w:numId w:val="17"/>
                              </w:numPr>
                              <w:overflowPunct w:val="0"/>
                              <w:autoSpaceDE w:val="0"/>
                              <w:autoSpaceDN w:val="0"/>
                              <w:adjustRightInd w:val="0"/>
                              <w:ind w:right="-99"/>
                              <w:textAlignment w:val="baseline"/>
                              <w:rPr>
                                <w:rFonts w:eastAsia="SimSun"/>
                                <w:lang w:eastAsia="en-GB"/>
                              </w:rPr>
                            </w:pPr>
                            <w:r w:rsidRPr="00D17990">
                              <w:rPr>
                                <w:rFonts w:eastAsia="SimSun"/>
                                <w:lang w:eastAsia="en-GB"/>
                              </w:rPr>
                              <w:t>UE maximum output power and Tx power tolerance</w:t>
                            </w:r>
                          </w:p>
                          <w:p w14:paraId="36E078AF" w14:textId="77777777" w:rsidR="00D17990" w:rsidRPr="00D17990" w:rsidRDefault="00D17990" w:rsidP="00D17990">
                            <w:pPr>
                              <w:numPr>
                                <w:ilvl w:val="1"/>
                                <w:numId w:val="17"/>
                              </w:numPr>
                              <w:overflowPunct w:val="0"/>
                              <w:autoSpaceDE w:val="0"/>
                              <w:autoSpaceDN w:val="0"/>
                              <w:adjustRightInd w:val="0"/>
                              <w:ind w:right="-99"/>
                              <w:textAlignment w:val="baseline"/>
                              <w:rPr>
                                <w:rFonts w:eastAsia="SimSun"/>
                                <w:lang w:eastAsia="en-GB"/>
                              </w:rPr>
                            </w:pPr>
                            <w:r w:rsidRPr="00D17990">
                              <w:rPr>
                                <w:rFonts w:eastAsia="SimSun"/>
                                <w:lang w:eastAsia="en-GB"/>
                              </w:rPr>
                              <w:t>A-MPR requirements if needed</w:t>
                            </w:r>
                          </w:p>
                          <w:p w14:paraId="5C8290E3" w14:textId="77777777" w:rsidR="00D17990" w:rsidRPr="00D17990" w:rsidRDefault="00D17990" w:rsidP="00D17990">
                            <w:pPr>
                              <w:numPr>
                                <w:ilvl w:val="1"/>
                                <w:numId w:val="17"/>
                              </w:numPr>
                              <w:overflowPunct w:val="0"/>
                              <w:autoSpaceDE w:val="0"/>
                              <w:autoSpaceDN w:val="0"/>
                              <w:adjustRightInd w:val="0"/>
                              <w:ind w:right="-99"/>
                              <w:textAlignment w:val="baseline"/>
                              <w:rPr>
                                <w:rFonts w:eastAsia="SimSun"/>
                                <w:lang w:eastAsia="en-GB"/>
                              </w:rPr>
                            </w:pPr>
                            <w:r w:rsidRPr="00D17990">
                              <w:rPr>
                                <w:rFonts w:eastAsia="SimSun"/>
                                <w:lang w:eastAsia="en-GB"/>
                              </w:rPr>
                              <w:t>PC2 sensitivity degradation requirements if needed</w:t>
                            </w:r>
                          </w:p>
                          <w:p w14:paraId="17FD40F7" w14:textId="77777777" w:rsidR="00D17990" w:rsidRPr="00D17990" w:rsidRDefault="00D17990" w:rsidP="00D17990">
                            <w:pPr>
                              <w:overflowPunct w:val="0"/>
                              <w:autoSpaceDE w:val="0"/>
                              <w:autoSpaceDN w:val="0"/>
                              <w:adjustRightInd w:val="0"/>
                              <w:textAlignment w:val="baseline"/>
                              <w:rPr>
                                <w:rFonts w:eastAsia="SimSun"/>
                                <w:lang w:eastAsia="zh-CN"/>
                              </w:rPr>
                            </w:pPr>
                            <w:r w:rsidRPr="00D17990">
                              <w:rPr>
                                <w:rFonts w:eastAsia="SimSun"/>
                                <w:lang w:eastAsia="zh-CN"/>
                              </w:rPr>
                              <w:t>Note 1:</w:t>
                            </w:r>
                            <w:r w:rsidRPr="00D17990">
                              <w:rPr>
                                <w:rFonts w:eastAsia="SimSun"/>
                                <w:lang w:eastAsia="en-GB"/>
                              </w:rPr>
                              <w:t xml:space="preserve"> </w:t>
                            </w:r>
                            <w:r w:rsidRPr="00D17990">
                              <w:rPr>
                                <w:rFonts w:eastAsia="SimSun"/>
                                <w:lang w:eastAsia="zh-CN"/>
                              </w:rPr>
                              <w:t xml:space="preserve">Ensure that the UE RF requirements of power class 2 UEs shall comply with those of power class 3 when the maximum transmit power is limited to 23dBm by </w:t>
                            </w:r>
                            <w:proofErr w:type="spellStart"/>
                            <w:r w:rsidRPr="00D17990">
                              <w:rPr>
                                <w:rFonts w:eastAsia="SimSun"/>
                                <w:lang w:eastAsia="zh-CN"/>
                              </w:rPr>
                              <w:t>gNB</w:t>
                            </w:r>
                            <w:proofErr w:type="spellEnd"/>
                            <w:r w:rsidRPr="00D17990">
                              <w:rPr>
                                <w:rFonts w:eastAsia="SimSun"/>
                                <w:lang w:eastAsia="zh-CN"/>
                              </w:rPr>
                              <w:t xml:space="preserve"> configuration.</w:t>
                            </w:r>
                          </w:p>
                          <w:p w14:paraId="69B1F7CE" w14:textId="77777777" w:rsidR="00D17990" w:rsidRPr="00D17990" w:rsidRDefault="00D17990" w:rsidP="00D17990">
                            <w:pPr>
                              <w:overflowPunct w:val="0"/>
                              <w:autoSpaceDE w:val="0"/>
                              <w:autoSpaceDN w:val="0"/>
                              <w:adjustRightInd w:val="0"/>
                              <w:textAlignment w:val="baseline"/>
                              <w:rPr>
                                <w:rFonts w:eastAsia="SimSun"/>
                                <w:lang w:eastAsia="zh-CN"/>
                              </w:rPr>
                            </w:pPr>
                            <w:r w:rsidRPr="00D17990">
                              <w:rPr>
                                <w:rFonts w:eastAsia="SimSun" w:hint="eastAsia"/>
                                <w:lang w:eastAsia="zh-CN"/>
                              </w:rPr>
                              <w:t>N</w:t>
                            </w:r>
                            <w:r w:rsidRPr="00D17990">
                              <w:rPr>
                                <w:rFonts w:eastAsia="SimSun"/>
                                <w:lang w:eastAsia="zh-CN"/>
                              </w:rPr>
                              <w:t>ote 2: The ability to define 1Tx and 2Tx requirements is subject to data availability.</w:t>
                            </w:r>
                          </w:p>
                          <w:p w14:paraId="3F181231" w14:textId="6B7C7CE4" w:rsidR="00A64570" w:rsidRDefault="00D17990" w:rsidP="00D17990">
                            <w:r w:rsidRPr="00D17990">
                              <w:rPr>
                                <w:rFonts w:eastAsia="SimSun" w:hint="eastAsia"/>
                                <w:lang w:eastAsia="zh-CN"/>
                              </w:rPr>
                              <w:t>N</w:t>
                            </w:r>
                            <w:r w:rsidRPr="00D17990">
                              <w:rPr>
                                <w:rFonts w:eastAsia="SimSun"/>
                                <w:lang w:eastAsia="zh-CN"/>
                              </w:rPr>
                              <w:t>ote 3:</w:t>
                            </w:r>
                            <w:r w:rsidRPr="00D17990">
                              <w:rPr>
                                <w:rFonts w:eastAsia="SimSun"/>
                                <w:lang w:eastAsia="en-GB"/>
                              </w:rPr>
                              <w:t xml:space="preserve"> </w:t>
                            </w:r>
                            <w:r w:rsidRPr="00D17990">
                              <w:rPr>
                                <w:rFonts w:eastAsia="SimSun"/>
                                <w:lang w:eastAsia="zh-CN"/>
                              </w:rPr>
                              <w:t>Both 1Tx and 2Tx UE architecture are considered in this WI.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90BF29" id="_x0000_t202" coordsize="21600,21600" o:spt="202" path="m,l,21600r21600,l21600,xe">
                <v:stroke joinstyle="miter"/>
                <v:path gradientshapeok="t" o:connecttype="rect"/>
              </v:shapetype>
              <v:shape id="Text Box 2" o:spid="_x0000_s1026" type="#_x0000_t202" style="position:absolute;margin-left:.7pt;margin-top:29.4pt;width:485.5pt;height:20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">
                <v:textbox>
                  <w:txbxContent>
                    <w:p w14:paraId="651FAFC0" w14:textId="77777777" w:rsidR="00D17990" w:rsidRPr="00D17990" w:rsidRDefault="00D17990" w:rsidP="00D17990">
                      <w:pPr>
                        <w:overflowPunct w:val="0"/>
                        <w:autoSpaceDE w:val="0"/>
                        <w:autoSpaceDN w:val="0"/>
                        <w:adjustRightInd w:val="0"/>
                        <w:textAlignment w:val="baseline"/>
                        <w:rPr>
                          <w:rFonts w:eastAsia="SimSun" w:hint="eastAsia"/>
                          <w:bCs/>
                          <w:lang w:val="en-US" w:eastAsia="zh-CN"/>
                        </w:rPr>
                      </w:pPr>
                      <w:r w:rsidRPr="00D17990">
                        <w:rPr>
                          <w:rFonts w:eastAsia="SimSun"/>
                          <w:lang w:eastAsia="en-GB"/>
                        </w:rPr>
                        <w:t>The objective</w:t>
                      </w:r>
                      <w:r w:rsidRPr="00D17990">
                        <w:rPr>
                          <w:rFonts w:eastAsia="SimSun" w:hint="eastAsia"/>
                          <w:lang w:eastAsia="en-GB"/>
                        </w:rPr>
                        <w:t>s</w:t>
                      </w:r>
                      <w:r w:rsidRPr="00D17990">
                        <w:rPr>
                          <w:rFonts w:eastAsia="SimSun"/>
                          <w:lang w:eastAsia="en-GB"/>
                        </w:rPr>
                        <w:t xml:space="preserve"> of the </w:t>
                      </w:r>
                      <w:r w:rsidRPr="00D17990">
                        <w:rPr>
                          <w:rFonts w:eastAsia="SimSun" w:hint="eastAsia"/>
                          <w:lang w:eastAsia="en-GB"/>
                        </w:rPr>
                        <w:t>core part are as follows</w:t>
                      </w:r>
                      <w:r w:rsidRPr="00D17990">
                        <w:rPr>
                          <w:rFonts w:eastAsia="SimSun" w:hint="eastAsia"/>
                          <w:lang w:val="en-US" w:eastAsia="zh-CN"/>
                        </w:rPr>
                        <w:t>:</w:t>
                      </w:r>
                    </w:p>
                    <w:p w14:paraId="0BA63B82" w14:textId="77777777" w:rsidR="00D17990" w:rsidRPr="00D17990" w:rsidRDefault="00D17990" w:rsidP="00D17990">
                      <w:pPr>
                        <w:numPr>
                          <w:ilvl w:val="0"/>
                          <w:numId w:val="17"/>
                        </w:numPr>
                        <w:overflowPunct w:val="0"/>
                        <w:autoSpaceDE w:val="0"/>
                        <w:autoSpaceDN w:val="0"/>
                        <w:adjustRightInd w:val="0"/>
                        <w:ind w:rightChars="-49" w:right="-98"/>
                        <w:textAlignment w:val="baseline"/>
                        <w:rPr>
                          <w:rFonts w:eastAsia="SimSun"/>
                          <w:lang w:eastAsia="en-GB"/>
                        </w:rPr>
                      </w:pPr>
                      <w:r w:rsidRPr="00D17990">
                        <w:rPr>
                          <w:rFonts w:eastAsia="SimSun"/>
                          <w:lang w:eastAsia="zh-CN"/>
                        </w:rPr>
                        <w:t>Scope of this basket WI includes NR FDD bands</w:t>
                      </w:r>
                    </w:p>
                    <w:p w14:paraId="0345AD24" w14:textId="77777777" w:rsidR="00D17990" w:rsidRPr="00D17990" w:rsidRDefault="00D17990" w:rsidP="00D17990">
                      <w:pPr>
                        <w:numPr>
                          <w:ilvl w:val="0"/>
                          <w:numId w:val="17"/>
                        </w:numPr>
                        <w:overflowPunct w:val="0"/>
                        <w:autoSpaceDE w:val="0"/>
                        <w:autoSpaceDN w:val="0"/>
                        <w:adjustRightInd w:val="0"/>
                        <w:ind w:right="-99"/>
                        <w:textAlignment w:val="baseline"/>
                        <w:rPr>
                          <w:rFonts w:eastAsia="SimSun"/>
                          <w:lang w:eastAsia="en-GB"/>
                        </w:rPr>
                      </w:pPr>
                      <w:r w:rsidRPr="00D17990">
                        <w:rPr>
                          <w:rFonts w:eastAsia="SimSun"/>
                          <w:lang w:eastAsia="en-GB"/>
                        </w:rPr>
                        <w:t>Specify the band specific RF requirements for all listed</w:t>
                      </w:r>
                      <w:r w:rsidRPr="00D17990">
                        <w:rPr>
                          <w:rFonts w:eastAsia="SimSun" w:hint="eastAsia"/>
                          <w:lang w:eastAsia="zh-CN"/>
                        </w:rPr>
                        <w:t xml:space="preserve"> power class 2</w:t>
                      </w:r>
                      <w:r w:rsidRPr="00D17990">
                        <w:rPr>
                          <w:rFonts w:eastAsia="SimSun"/>
                          <w:lang w:eastAsia="en-GB"/>
                        </w:rPr>
                        <w:t xml:space="preserve"> </w:t>
                      </w:r>
                      <w:r w:rsidRPr="00D17990">
                        <w:rPr>
                          <w:rFonts w:eastAsia="SimSun"/>
                          <w:lang w:eastAsia="zh-CN"/>
                        </w:rPr>
                        <w:t>NR FDD bands</w:t>
                      </w:r>
                      <w:r w:rsidRPr="00D17990">
                        <w:rPr>
                          <w:rFonts w:eastAsia="SimSun"/>
                          <w:lang w:eastAsia="ja-JP"/>
                        </w:rPr>
                        <w:t xml:space="preserve"> </w:t>
                      </w:r>
                      <w:r w:rsidRPr="00D17990">
                        <w:rPr>
                          <w:rFonts w:eastAsia="SimSun"/>
                          <w:lang w:eastAsia="en-GB"/>
                        </w:rPr>
                        <w:t xml:space="preserve">including </w:t>
                      </w:r>
                    </w:p>
                    <w:p w14:paraId="230FF96C" w14:textId="77777777" w:rsidR="00D17990" w:rsidRPr="00D17990" w:rsidRDefault="00D17990" w:rsidP="00D17990">
                      <w:pPr>
                        <w:numPr>
                          <w:ilvl w:val="1"/>
                          <w:numId w:val="17"/>
                        </w:numPr>
                        <w:overflowPunct w:val="0"/>
                        <w:autoSpaceDE w:val="0"/>
                        <w:autoSpaceDN w:val="0"/>
                        <w:adjustRightInd w:val="0"/>
                        <w:ind w:right="-99"/>
                        <w:textAlignment w:val="baseline"/>
                        <w:rPr>
                          <w:rFonts w:eastAsia="SimSun"/>
                          <w:lang w:eastAsia="en-GB"/>
                        </w:rPr>
                      </w:pPr>
                      <w:r w:rsidRPr="00D17990">
                        <w:rPr>
                          <w:rFonts w:eastAsia="SimSun"/>
                          <w:lang w:eastAsia="en-GB"/>
                        </w:rPr>
                        <w:t>UE maximum output power and Tx power tolerance</w:t>
                      </w:r>
                    </w:p>
                    <w:p w14:paraId="36E078AF" w14:textId="77777777" w:rsidR="00D17990" w:rsidRPr="00D17990" w:rsidRDefault="00D17990" w:rsidP="00D17990">
                      <w:pPr>
                        <w:numPr>
                          <w:ilvl w:val="1"/>
                          <w:numId w:val="17"/>
                        </w:numPr>
                        <w:overflowPunct w:val="0"/>
                        <w:autoSpaceDE w:val="0"/>
                        <w:autoSpaceDN w:val="0"/>
                        <w:adjustRightInd w:val="0"/>
                        <w:ind w:right="-99"/>
                        <w:textAlignment w:val="baseline"/>
                        <w:rPr>
                          <w:rFonts w:eastAsia="SimSun"/>
                          <w:lang w:eastAsia="en-GB"/>
                        </w:rPr>
                      </w:pPr>
                      <w:r w:rsidRPr="00D17990">
                        <w:rPr>
                          <w:rFonts w:eastAsia="SimSun"/>
                          <w:lang w:eastAsia="en-GB"/>
                        </w:rPr>
                        <w:t>A-MPR requirements if needed</w:t>
                      </w:r>
                    </w:p>
                    <w:p w14:paraId="5C8290E3" w14:textId="77777777" w:rsidR="00D17990" w:rsidRPr="00D17990" w:rsidRDefault="00D17990" w:rsidP="00D17990">
                      <w:pPr>
                        <w:numPr>
                          <w:ilvl w:val="1"/>
                          <w:numId w:val="17"/>
                        </w:numPr>
                        <w:overflowPunct w:val="0"/>
                        <w:autoSpaceDE w:val="0"/>
                        <w:autoSpaceDN w:val="0"/>
                        <w:adjustRightInd w:val="0"/>
                        <w:ind w:right="-99"/>
                        <w:textAlignment w:val="baseline"/>
                        <w:rPr>
                          <w:rFonts w:eastAsia="SimSun"/>
                          <w:lang w:eastAsia="en-GB"/>
                        </w:rPr>
                      </w:pPr>
                      <w:r w:rsidRPr="00D17990">
                        <w:rPr>
                          <w:rFonts w:eastAsia="SimSun"/>
                          <w:lang w:eastAsia="en-GB"/>
                        </w:rPr>
                        <w:t>PC2 sensitivity degradation requirements if needed</w:t>
                      </w:r>
                    </w:p>
                    <w:p w14:paraId="17FD40F7" w14:textId="77777777" w:rsidR="00D17990" w:rsidRPr="00D17990" w:rsidRDefault="00D17990" w:rsidP="00D17990">
                      <w:pPr>
                        <w:overflowPunct w:val="0"/>
                        <w:autoSpaceDE w:val="0"/>
                        <w:autoSpaceDN w:val="0"/>
                        <w:adjustRightInd w:val="0"/>
                        <w:textAlignment w:val="baseline"/>
                        <w:rPr>
                          <w:rFonts w:eastAsia="SimSun"/>
                          <w:lang w:eastAsia="zh-CN"/>
                        </w:rPr>
                      </w:pPr>
                      <w:r w:rsidRPr="00D17990">
                        <w:rPr>
                          <w:rFonts w:eastAsia="SimSun"/>
                          <w:lang w:eastAsia="zh-CN"/>
                        </w:rPr>
                        <w:t>Note 1:</w:t>
                      </w:r>
                      <w:r w:rsidRPr="00D17990">
                        <w:rPr>
                          <w:rFonts w:eastAsia="SimSun"/>
                          <w:lang w:eastAsia="en-GB"/>
                        </w:rPr>
                        <w:t xml:space="preserve"> </w:t>
                      </w:r>
                      <w:r w:rsidRPr="00D17990">
                        <w:rPr>
                          <w:rFonts w:eastAsia="SimSun"/>
                          <w:lang w:eastAsia="zh-CN"/>
                        </w:rPr>
                        <w:t xml:space="preserve">Ensure that the UE RF requirements of power class 2 UEs shall comply with those of power class 3 when the maximum transmit power is limited to 23dBm by </w:t>
                      </w:r>
                      <w:proofErr w:type="spellStart"/>
                      <w:r w:rsidRPr="00D17990">
                        <w:rPr>
                          <w:rFonts w:eastAsia="SimSun"/>
                          <w:lang w:eastAsia="zh-CN"/>
                        </w:rPr>
                        <w:t>gNB</w:t>
                      </w:r>
                      <w:proofErr w:type="spellEnd"/>
                      <w:r w:rsidRPr="00D17990">
                        <w:rPr>
                          <w:rFonts w:eastAsia="SimSun"/>
                          <w:lang w:eastAsia="zh-CN"/>
                        </w:rPr>
                        <w:t xml:space="preserve"> configuration.</w:t>
                      </w:r>
                    </w:p>
                    <w:p w14:paraId="69B1F7CE" w14:textId="77777777" w:rsidR="00D17990" w:rsidRPr="00D17990" w:rsidRDefault="00D17990" w:rsidP="00D17990">
                      <w:pPr>
                        <w:overflowPunct w:val="0"/>
                        <w:autoSpaceDE w:val="0"/>
                        <w:autoSpaceDN w:val="0"/>
                        <w:adjustRightInd w:val="0"/>
                        <w:textAlignment w:val="baseline"/>
                        <w:rPr>
                          <w:rFonts w:eastAsia="SimSun"/>
                          <w:lang w:eastAsia="zh-CN"/>
                        </w:rPr>
                      </w:pPr>
                      <w:r w:rsidRPr="00D17990">
                        <w:rPr>
                          <w:rFonts w:eastAsia="SimSun" w:hint="eastAsia"/>
                          <w:lang w:eastAsia="zh-CN"/>
                        </w:rPr>
                        <w:t>N</w:t>
                      </w:r>
                      <w:r w:rsidRPr="00D17990">
                        <w:rPr>
                          <w:rFonts w:eastAsia="SimSun"/>
                          <w:lang w:eastAsia="zh-CN"/>
                        </w:rPr>
                        <w:t>ote 2: The ability to define 1Tx and 2Tx requirements is subject to data availability.</w:t>
                      </w:r>
                    </w:p>
                    <w:p w14:paraId="3F181231" w14:textId="6B7C7CE4" w:rsidR="00A64570" w:rsidRDefault="00D17990" w:rsidP="00D17990">
                      <w:r w:rsidRPr="00D17990">
                        <w:rPr>
                          <w:rFonts w:eastAsia="SimSun" w:hint="eastAsia"/>
                          <w:lang w:eastAsia="zh-CN"/>
                        </w:rPr>
                        <w:t>N</w:t>
                      </w:r>
                      <w:r w:rsidRPr="00D17990">
                        <w:rPr>
                          <w:rFonts w:eastAsia="SimSun"/>
                          <w:lang w:eastAsia="zh-CN"/>
                        </w:rPr>
                        <w:t>ote 3:</w:t>
                      </w:r>
                      <w:r w:rsidRPr="00D17990">
                        <w:rPr>
                          <w:rFonts w:eastAsia="SimSun"/>
                          <w:lang w:eastAsia="en-GB"/>
                        </w:rPr>
                        <w:t xml:space="preserve"> </w:t>
                      </w:r>
                      <w:r w:rsidRPr="00D17990">
                        <w:rPr>
                          <w:rFonts w:eastAsia="SimSun"/>
                          <w:lang w:eastAsia="zh-CN"/>
                        </w:rPr>
                        <w:t>Both 1Tx and 2Tx UE architecture are considered in this WI.</w:t>
                      </w:r>
                    </w:p>
                  </w:txbxContent>
                </v:textbox>
                <w10:wrap type="topAndBottom"/>
              </v:shape>
            </w:pict>
          </mc:Fallback>
        </mc:AlternateContent>
      </w:r>
      <w:r w:rsidR="00205C2C">
        <w:rPr>
          <w:color w:val="000000" w:themeColor="text1"/>
          <w:lang w:eastAsia="zh-CN"/>
        </w:rPr>
        <w:t xml:space="preserve">A new WID </w:t>
      </w:r>
      <w:r w:rsidR="003F25BF">
        <w:rPr>
          <w:color w:val="000000" w:themeColor="text1"/>
          <w:lang w:eastAsia="zh-CN"/>
        </w:rPr>
        <w:t xml:space="preserve">[1] </w:t>
      </w:r>
      <w:r w:rsidR="00B1004D">
        <w:rPr>
          <w:color w:val="000000" w:themeColor="text1"/>
          <w:lang w:eastAsia="zh-CN"/>
        </w:rPr>
        <w:t xml:space="preserve">on </w:t>
      </w:r>
      <w:r w:rsidR="00D17990">
        <w:rPr>
          <w:color w:val="000000" w:themeColor="text1"/>
          <w:lang w:eastAsia="zh-CN"/>
        </w:rPr>
        <w:t xml:space="preserve">adding PC2 support to more FDD bands was established </w:t>
      </w:r>
      <w:r w:rsidR="00B1004D">
        <w:rPr>
          <w:color w:val="000000" w:themeColor="text1"/>
          <w:lang w:eastAsia="zh-CN"/>
        </w:rPr>
        <w:t>in RAN#9</w:t>
      </w:r>
      <w:r w:rsidR="00D17990">
        <w:rPr>
          <w:color w:val="000000" w:themeColor="text1"/>
          <w:lang w:eastAsia="zh-CN"/>
        </w:rPr>
        <w:t>7-e</w:t>
      </w:r>
      <w:r w:rsidR="00B1004D">
        <w:rPr>
          <w:color w:val="000000" w:themeColor="text1"/>
          <w:lang w:eastAsia="zh-CN"/>
        </w:rPr>
        <w:t xml:space="preserve">. The objectives </w:t>
      </w:r>
      <w:r>
        <w:rPr>
          <w:color w:val="000000" w:themeColor="text1"/>
          <w:lang w:eastAsia="zh-CN"/>
        </w:rPr>
        <w:t>on</w:t>
      </w:r>
      <w:r w:rsidR="00B1004D">
        <w:rPr>
          <w:color w:val="000000" w:themeColor="text1"/>
          <w:lang w:eastAsia="zh-CN"/>
        </w:rPr>
        <w:t xml:space="preserve"> core RF requirements</w:t>
      </w:r>
      <w:r>
        <w:rPr>
          <w:color w:val="000000" w:themeColor="text1"/>
          <w:lang w:eastAsia="zh-CN"/>
        </w:rPr>
        <w:t xml:space="preserve"> are duplicated below:</w:t>
      </w:r>
    </w:p>
    <w:p w14:paraId="4C8C5594" w14:textId="7F8A3EDE" w:rsidR="00A64570" w:rsidRDefault="00D17990" w:rsidP="00514F67">
      <w:pPr>
        <w:rPr>
          <w:color w:val="000000" w:themeColor="text1"/>
          <w:lang w:eastAsia="zh-CN"/>
        </w:rPr>
      </w:pPr>
      <w:r>
        <w:rPr>
          <w:color w:val="000000" w:themeColor="text1"/>
          <w:lang w:eastAsia="zh-CN"/>
        </w:rPr>
        <w:t xml:space="preserve">The NR FDD bands proposed in the WID are: n2, n5, n8, n13, n25, n26, n28, n66, n71 and n85. </w:t>
      </w:r>
      <w:r w:rsidR="00AC58FB">
        <w:rPr>
          <w:color w:val="000000" w:themeColor="text1"/>
          <w:lang w:eastAsia="zh-CN"/>
        </w:rPr>
        <w:t xml:space="preserve">In the following, we </w:t>
      </w:r>
      <w:r>
        <w:rPr>
          <w:color w:val="000000" w:themeColor="text1"/>
          <w:lang w:eastAsia="zh-CN"/>
        </w:rPr>
        <w:t>share some initial analysis on</w:t>
      </w:r>
      <w:r w:rsidR="00AC58FB">
        <w:rPr>
          <w:color w:val="000000" w:themeColor="text1"/>
          <w:lang w:eastAsia="zh-CN"/>
        </w:rPr>
        <w:t xml:space="preserve"> the UE RF requirements.</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23AAA81D" w14:textId="3FFF1351" w:rsidR="00157188" w:rsidRDefault="00347E48" w:rsidP="00306974">
      <w:r>
        <w:t>Based on the study of the Rel-17 WI, there’re two major issues to be solved in order to enable the support of PC2 on FDD bands, i.e., new A-MPR requirements and MSD requirements owing to the increased Tx power.</w:t>
      </w:r>
    </w:p>
    <w:p w14:paraId="3794DE92" w14:textId="63E56811" w:rsidR="00347E48" w:rsidRDefault="00347E48" w:rsidP="00306974">
      <w:r>
        <w:t xml:space="preserve">As per TS 38.101-1, the following A-MPR requirements </w:t>
      </w:r>
      <w:r w:rsidR="00D70E04">
        <w:t xml:space="preserve">shown in Table 1 </w:t>
      </w:r>
      <w:r>
        <w:t>may need to be updated to account for PC2.</w:t>
      </w:r>
    </w:p>
    <w:p w14:paraId="10DE22E4" w14:textId="380B3877" w:rsidR="00347E48" w:rsidRPr="00A1115A" w:rsidRDefault="00347E48" w:rsidP="00347E48">
      <w:pPr>
        <w:pStyle w:val="TH"/>
      </w:pPr>
      <w:r w:rsidRPr="00A1115A">
        <w:lastRenderedPageBreak/>
        <w:t xml:space="preserve">Table </w:t>
      </w:r>
      <w:r w:rsidR="00D70E04">
        <w:t>1</w:t>
      </w:r>
      <w:r w:rsidRPr="00A1115A">
        <w:t>: Mapping of network signalling label</w:t>
      </w:r>
      <w:r w:rsidR="00D70E04">
        <w:t xml:space="preserve"> (extracted from </w:t>
      </w:r>
      <w:r w:rsidR="00D70E04" w:rsidRPr="00A1115A">
        <w:t>Table 6.2.3.1-1A</w:t>
      </w:r>
      <w:r w:rsidR="00D70E04">
        <w:t xml:space="preserve"> in TS 38.101-1)</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47E48" w:rsidRPr="00A1115A" w14:paraId="1E1078A1" w14:textId="77777777" w:rsidTr="00455AB8">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4ED4DE2" w14:textId="77777777" w:rsidR="00347E48" w:rsidRPr="00A1115A" w:rsidRDefault="00347E48" w:rsidP="00455AB8">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ED1B4C4" w14:textId="77777777" w:rsidR="00347E48" w:rsidRPr="00A1115A" w:rsidRDefault="00347E48" w:rsidP="00455AB8">
            <w:pPr>
              <w:pStyle w:val="TAH"/>
            </w:pPr>
            <w:r w:rsidRPr="00A1115A">
              <w:t xml:space="preserve">Value of </w:t>
            </w:r>
            <w:proofErr w:type="spellStart"/>
            <w:r w:rsidRPr="00526E58">
              <w:rPr>
                <w:i/>
              </w:rPr>
              <w:t>additionalSpectrumEmission</w:t>
            </w:r>
            <w:proofErr w:type="spellEnd"/>
          </w:p>
        </w:tc>
      </w:tr>
      <w:tr w:rsidR="00347E48" w:rsidRPr="00A1115A" w14:paraId="7842B0A7" w14:textId="77777777" w:rsidTr="00455AB8">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78F07F84" w14:textId="77777777" w:rsidR="00347E48" w:rsidRPr="00A1115A" w:rsidRDefault="00347E48" w:rsidP="00455AB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D58F2A6" w14:textId="77777777" w:rsidR="00347E48" w:rsidRPr="00A1115A" w:rsidRDefault="00347E48" w:rsidP="00455AB8">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861A259" w14:textId="77777777" w:rsidR="00347E48" w:rsidRPr="00A1115A" w:rsidRDefault="00347E48" w:rsidP="00455AB8">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49DF437" w14:textId="77777777" w:rsidR="00347E48" w:rsidRPr="00A1115A" w:rsidRDefault="00347E48" w:rsidP="00455AB8">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AAED18C" w14:textId="77777777" w:rsidR="00347E48" w:rsidRPr="00A1115A" w:rsidRDefault="00347E48" w:rsidP="00455AB8">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FA9D388" w14:textId="77777777" w:rsidR="00347E48" w:rsidRPr="00A1115A" w:rsidRDefault="00347E48" w:rsidP="00455AB8">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124E2EB" w14:textId="77777777" w:rsidR="00347E48" w:rsidRPr="00A1115A" w:rsidRDefault="00347E48" w:rsidP="00455AB8">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F223B65" w14:textId="77777777" w:rsidR="00347E48" w:rsidRPr="00A1115A" w:rsidRDefault="00347E48" w:rsidP="00455AB8">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F4D6C5B" w14:textId="77777777" w:rsidR="00347E48" w:rsidRPr="00A1115A" w:rsidRDefault="00347E48" w:rsidP="00455AB8">
            <w:pPr>
              <w:pStyle w:val="TAC"/>
              <w:rPr>
                <w:rFonts w:cs="Arial"/>
                <w:b/>
              </w:rPr>
            </w:pPr>
            <w:r w:rsidRPr="00A1115A">
              <w:rPr>
                <w:rFonts w:cs="Arial"/>
                <w:b/>
              </w:rPr>
              <w:t>7</w:t>
            </w:r>
          </w:p>
        </w:tc>
      </w:tr>
      <w:tr w:rsidR="00347E48" w:rsidRPr="00A1115A" w14:paraId="2930DB09" w14:textId="77777777" w:rsidTr="00455AB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01CDC4" w14:textId="77777777" w:rsidR="00347E48" w:rsidRPr="00A1115A" w:rsidRDefault="00347E48" w:rsidP="00455AB8">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3E3FCC0B" w14:textId="77777777" w:rsidR="00347E48" w:rsidRPr="00A1115A" w:rsidRDefault="00347E48" w:rsidP="00455AB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8394F1" w14:textId="77777777" w:rsidR="00347E48" w:rsidRPr="00A1115A" w:rsidRDefault="00347E48" w:rsidP="00455AB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F5BE50" w14:textId="77777777" w:rsidR="00347E48" w:rsidRPr="00A1115A" w:rsidRDefault="00347E48" w:rsidP="00455AB8">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892D7F4" w14:textId="77777777" w:rsidR="00347E48" w:rsidRPr="00A1115A" w:rsidRDefault="00347E48" w:rsidP="00455AB8">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473A420"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C3C76"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856BB"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411F0" w14:textId="77777777" w:rsidR="00347E48" w:rsidRPr="00A1115A" w:rsidRDefault="00347E48" w:rsidP="00455AB8">
            <w:pPr>
              <w:pStyle w:val="TAC"/>
            </w:pPr>
          </w:p>
        </w:tc>
      </w:tr>
      <w:tr w:rsidR="00347E48" w:rsidRPr="00A1115A" w14:paraId="51A5DA63" w14:textId="77777777" w:rsidTr="00455AB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37885A" w14:textId="77777777" w:rsidR="00347E48" w:rsidRPr="00A1115A" w:rsidRDefault="00347E48" w:rsidP="00455AB8">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32769ACB" w14:textId="77777777" w:rsidR="00347E48" w:rsidRPr="00A1115A" w:rsidRDefault="00347E48" w:rsidP="00455AB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1D3D22" w14:textId="77777777" w:rsidR="00347E48" w:rsidRPr="00A1115A" w:rsidRDefault="00347E48" w:rsidP="00455AB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BEFD97"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38B8E"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DB09C"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D2B56"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0453D7"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113186" w14:textId="77777777" w:rsidR="00347E48" w:rsidRPr="00A1115A" w:rsidRDefault="00347E48" w:rsidP="00455AB8">
            <w:pPr>
              <w:pStyle w:val="TAC"/>
            </w:pPr>
          </w:p>
        </w:tc>
      </w:tr>
      <w:tr w:rsidR="00347E48" w:rsidRPr="00A1115A" w14:paraId="32EFBCB9" w14:textId="77777777" w:rsidTr="00455AB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266308" w14:textId="77777777" w:rsidR="00347E48" w:rsidRPr="00A1115A" w:rsidRDefault="00347E48" w:rsidP="00455AB8">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6B20B77" w14:textId="77777777" w:rsidR="00347E48" w:rsidRPr="00A1115A" w:rsidRDefault="00347E48" w:rsidP="00455AB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76E9ABE" w14:textId="77777777" w:rsidR="00347E48" w:rsidRPr="00A1115A" w:rsidRDefault="00347E48" w:rsidP="00455AB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331B95" w14:textId="77777777" w:rsidR="00347E48" w:rsidRPr="00A1115A" w:rsidRDefault="00347E48" w:rsidP="00455AB8">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8B5CB38" w14:textId="77777777" w:rsidR="00347E48" w:rsidRPr="00A1115A" w:rsidRDefault="00347E48" w:rsidP="00455AB8">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141DDA3"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09C32"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4E5CF"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10028" w14:textId="77777777" w:rsidR="00347E48" w:rsidRPr="00A1115A" w:rsidRDefault="00347E48" w:rsidP="00455AB8">
            <w:pPr>
              <w:pStyle w:val="TAC"/>
            </w:pPr>
          </w:p>
        </w:tc>
      </w:tr>
      <w:tr w:rsidR="00347E48" w:rsidRPr="00A1115A" w14:paraId="77F74F3B" w14:textId="77777777" w:rsidTr="00455AB8">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C609FE2" w14:textId="77777777" w:rsidR="00347E48" w:rsidRPr="00A1115A" w:rsidRDefault="00347E48" w:rsidP="00455AB8">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41E26BA8" w14:textId="77777777" w:rsidR="00347E48" w:rsidRPr="00A1115A" w:rsidRDefault="00347E48" w:rsidP="00455AB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2648DB9B" w14:textId="77777777" w:rsidR="00347E48" w:rsidRPr="00A1115A" w:rsidRDefault="00347E48" w:rsidP="00455AB8">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541D9F66" w14:textId="77777777" w:rsidR="00347E48" w:rsidRPr="00A1115A" w:rsidRDefault="00347E48" w:rsidP="00455AB8">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0F7900F2"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6052E"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A17134"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0BA45"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6D5DC" w14:textId="77777777" w:rsidR="00347E48" w:rsidRPr="00A1115A" w:rsidRDefault="00347E48" w:rsidP="00455AB8">
            <w:pPr>
              <w:pStyle w:val="TAC"/>
            </w:pPr>
          </w:p>
        </w:tc>
      </w:tr>
      <w:tr w:rsidR="00347E48" w:rsidRPr="00A1115A" w14:paraId="261BD77D" w14:textId="77777777" w:rsidTr="00455AB8">
        <w:trPr>
          <w:trHeight w:val="187"/>
          <w:jc w:val="center"/>
        </w:trPr>
        <w:tc>
          <w:tcPr>
            <w:tcW w:w="1099" w:type="dxa"/>
            <w:tcBorders>
              <w:left w:val="single" w:sz="4" w:space="0" w:color="auto"/>
              <w:bottom w:val="single" w:sz="4" w:space="0" w:color="auto"/>
              <w:right w:val="single" w:sz="4" w:space="0" w:color="auto"/>
            </w:tcBorders>
            <w:vAlign w:val="center"/>
          </w:tcPr>
          <w:p w14:paraId="495B2243" w14:textId="77777777" w:rsidR="00347E48" w:rsidRPr="00A1115A" w:rsidRDefault="00347E48" w:rsidP="00455AB8">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483E3530" w14:textId="77777777" w:rsidR="00347E48" w:rsidRPr="00A1115A" w:rsidRDefault="00347E48" w:rsidP="00455AB8">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58B4BE8" w14:textId="77777777" w:rsidR="00347E48" w:rsidRPr="00A1115A" w:rsidRDefault="00347E48" w:rsidP="00455AB8">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BEBB21D" w14:textId="77777777" w:rsidR="00347E48" w:rsidRPr="00A1115A" w:rsidRDefault="00347E48" w:rsidP="00455AB8">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3C1CCA2B" w14:textId="77777777" w:rsidR="00347E48" w:rsidRPr="00A1115A" w:rsidRDefault="00347E48" w:rsidP="00455AB8">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37849FF9" w14:textId="77777777" w:rsidR="00347E48" w:rsidRPr="00A1115A" w:rsidRDefault="00347E48" w:rsidP="00455AB8">
            <w:pPr>
              <w:pStyle w:val="TAC"/>
            </w:pPr>
          </w:p>
        </w:tc>
        <w:tc>
          <w:tcPr>
            <w:tcW w:w="1146" w:type="dxa"/>
            <w:tcBorders>
              <w:left w:val="single" w:sz="4" w:space="0" w:color="auto"/>
              <w:bottom w:val="single" w:sz="4" w:space="0" w:color="auto"/>
              <w:right w:val="single" w:sz="4" w:space="0" w:color="auto"/>
            </w:tcBorders>
            <w:vAlign w:val="center"/>
          </w:tcPr>
          <w:p w14:paraId="75F9F0D1" w14:textId="77777777" w:rsidR="00347E48" w:rsidRPr="00A1115A" w:rsidRDefault="00347E48" w:rsidP="00455AB8">
            <w:pPr>
              <w:pStyle w:val="TAC"/>
            </w:pPr>
          </w:p>
        </w:tc>
        <w:tc>
          <w:tcPr>
            <w:tcW w:w="1146" w:type="dxa"/>
            <w:tcBorders>
              <w:left w:val="single" w:sz="4" w:space="0" w:color="auto"/>
              <w:bottom w:val="single" w:sz="4" w:space="0" w:color="auto"/>
              <w:right w:val="single" w:sz="4" w:space="0" w:color="auto"/>
            </w:tcBorders>
            <w:vAlign w:val="center"/>
          </w:tcPr>
          <w:p w14:paraId="10986835" w14:textId="77777777" w:rsidR="00347E48" w:rsidRPr="00A1115A" w:rsidRDefault="00347E48" w:rsidP="00455AB8">
            <w:pPr>
              <w:pStyle w:val="TAC"/>
            </w:pPr>
          </w:p>
        </w:tc>
        <w:tc>
          <w:tcPr>
            <w:tcW w:w="1146" w:type="dxa"/>
            <w:tcBorders>
              <w:left w:val="single" w:sz="4" w:space="0" w:color="auto"/>
              <w:bottom w:val="single" w:sz="4" w:space="0" w:color="auto"/>
              <w:right w:val="single" w:sz="4" w:space="0" w:color="auto"/>
            </w:tcBorders>
            <w:vAlign w:val="center"/>
          </w:tcPr>
          <w:p w14:paraId="41E26A7B" w14:textId="77777777" w:rsidR="00347E48" w:rsidRPr="00A1115A" w:rsidRDefault="00347E48" w:rsidP="00455AB8">
            <w:pPr>
              <w:pStyle w:val="TAC"/>
            </w:pPr>
          </w:p>
        </w:tc>
      </w:tr>
      <w:tr w:rsidR="00347E48" w:rsidRPr="00A1115A" w14:paraId="6689C252" w14:textId="77777777" w:rsidTr="00455AB8">
        <w:trPr>
          <w:trHeight w:val="187"/>
          <w:jc w:val="center"/>
        </w:trPr>
        <w:tc>
          <w:tcPr>
            <w:tcW w:w="1099" w:type="dxa"/>
            <w:tcBorders>
              <w:left w:val="single" w:sz="4" w:space="0" w:color="auto"/>
              <w:bottom w:val="single" w:sz="4" w:space="0" w:color="auto"/>
              <w:right w:val="single" w:sz="4" w:space="0" w:color="auto"/>
            </w:tcBorders>
            <w:vAlign w:val="center"/>
          </w:tcPr>
          <w:p w14:paraId="152691FB" w14:textId="77777777" w:rsidR="00347E48" w:rsidRPr="00A1115A" w:rsidRDefault="00347E48" w:rsidP="00455AB8">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03BB0D2C" w14:textId="77777777" w:rsidR="00347E48" w:rsidRPr="00A1115A" w:rsidRDefault="00347E48" w:rsidP="00455AB8">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9F5134C" w14:textId="77777777" w:rsidR="00347E48" w:rsidRPr="00A1115A" w:rsidRDefault="00347E48" w:rsidP="00455AB8">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9F21AF0" w14:textId="77777777" w:rsidR="00347E48" w:rsidRPr="00A1115A" w:rsidRDefault="00347E48" w:rsidP="00455AB8">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280011E0" w14:textId="77777777" w:rsidR="00347E48" w:rsidRPr="00A1115A" w:rsidRDefault="00347E48" w:rsidP="00455AB8">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25BA8A0E" w14:textId="77777777" w:rsidR="00347E48" w:rsidRPr="00A1115A" w:rsidRDefault="00347E48" w:rsidP="00455AB8">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004F0019" w14:textId="77777777" w:rsidR="00347E48" w:rsidRPr="00A1115A" w:rsidRDefault="00347E48" w:rsidP="00455AB8">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71C37DB8" w14:textId="77777777" w:rsidR="00347E48" w:rsidRPr="00A1115A" w:rsidRDefault="00347E48" w:rsidP="00455AB8">
            <w:pPr>
              <w:pStyle w:val="TAC"/>
            </w:pPr>
          </w:p>
        </w:tc>
        <w:tc>
          <w:tcPr>
            <w:tcW w:w="1146" w:type="dxa"/>
            <w:tcBorders>
              <w:left w:val="single" w:sz="4" w:space="0" w:color="auto"/>
              <w:bottom w:val="single" w:sz="4" w:space="0" w:color="auto"/>
              <w:right w:val="single" w:sz="4" w:space="0" w:color="auto"/>
            </w:tcBorders>
            <w:vAlign w:val="center"/>
          </w:tcPr>
          <w:p w14:paraId="73BAF65A" w14:textId="77777777" w:rsidR="00347E48" w:rsidRPr="00A1115A" w:rsidRDefault="00347E48" w:rsidP="00455AB8">
            <w:pPr>
              <w:pStyle w:val="TAC"/>
            </w:pPr>
          </w:p>
        </w:tc>
      </w:tr>
      <w:tr w:rsidR="00347E48" w:rsidRPr="00A1115A" w14:paraId="1930C80B" w14:textId="77777777" w:rsidTr="00455AB8">
        <w:trPr>
          <w:trHeight w:val="187"/>
          <w:jc w:val="center"/>
        </w:trPr>
        <w:tc>
          <w:tcPr>
            <w:tcW w:w="1099" w:type="dxa"/>
            <w:tcBorders>
              <w:top w:val="single" w:sz="4" w:space="0" w:color="auto"/>
              <w:left w:val="single" w:sz="4" w:space="0" w:color="auto"/>
              <w:right w:val="single" w:sz="4" w:space="0" w:color="auto"/>
            </w:tcBorders>
            <w:vAlign w:val="center"/>
          </w:tcPr>
          <w:p w14:paraId="4DF0A5B8" w14:textId="77777777" w:rsidR="00347E48" w:rsidRPr="00A1115A" w:rsidRDefault="00347E48" w:rsidP="00455AB8">
            <w:pPr>
              <w:pStyle w:val="TAC"/>
            </w:pPr>
            <w:r w:rsidRPr="00A1115A">
              <w:t>n28</w:t>
            </w:r>
          </w:p>
        </w:tc>
        <w:tc>
          <w:tcPr>
            <w:tcW w:w="1146" w:type="dxa"/>
            <w:tcBorders>
              <w:top w:val="single" w:sz="4" w:space="0" w:color="auto"/>
              <w:left w:val="single" w:sz="4" w:space="0" w:color="auto"/>
              <w:right w:val="single" w:sz="4" w:space="0" w:color="auto"/>
            </w:tcBorders>
            <w:vAlign w:val="center"/>
          </w:tcPr>
          <w:p w14:paraId="24126D32" w14:textId="77777777" w:rsidR="00347E48" w:rsidRPr="00A1115A" w:rsidRDefault="00347E48" w:rsidP="00455AB8">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1F3D979" w14:textId="77777777" w:rsidR="00347E48" w:rsidRPr="00A1115A" w:rsidRDefault="00347E48" w:rsidP="00455AB8">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32EAEDA5" w14:textId="77777777" w:rsidR="00347E48" w:rsidRPr="00A1115A" w:rsidRDefault="00347E48" w:rsidP="00455AB8">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9ABA1FD" w14:textId="77777777" w:rsidR="00347E48" w:rsidRPr="00A1115A" w:rsidRDefault="00347E48" w:rsidP="00455AB8">
            <w:pPr>
              <w:pStyle w:val="TAC"/>
            </w:pPr>
          </w:p>
        </w:tc>
        <w:tc>
          <w:tcPr>
            <w:tcW w:w="1146" w:type="dxa"/>
            <w:tcBorders>
              <w:top w:val="single" w:sz="4" w:space="0" w:color="auto"/>
              <w:left w:val="single" w:sz="4" w:space="0" w:color="auto"/>
              <w:right w:val="single" w:sz="4" w:space="0" w:color="auto"/>
            </w:tcBorders>
            <w:vAlign w:val="center"/>
          </w:tcPr>
          <w:p w14:paraId="487258F3" w14:textId="77777777" w:rsidR="00347E48" w:rsidRPr="00A1115A" w:rsidRDefault="00347E48" w:rsidP="00455AB8">
            <w:pPr>
              <w:pStyle w:val="TAC"/>
            </w:pPr>
          </w:p>
        </w:tc>
        <w:tc>
          <w:tcPr>
            <w:tcW w:w="1146" w:type="dxa"/>
            <w:tcBorders>
              <w:top w:val="single" w:sz="4" w:space="0" w:color="auto"/>
              <w:left w:val="single" w:sz="4" w:space="0" w:color="auto"/>
              <w:right w:val="single" w:sz="4" w:space="0" w:color="auto"/>
            </w:tcBorders>
            <w:vAlign w:val="center"/>
          </w:tcPr>
          <w:p w14:paraId="65CB4DCC" w14:textId="77777777" w:rsidR="00347E48" w:rsidRPr="00A1115A" w:rsidRDefault="00347E48" w:rsidP="00455AB8">
            <w:pPr>
              <w:pStyle w:val="TAC"/>
            </w:pPr>
          </w:p>
        </w:tc>
        <w:tc>
          <w:tcPr>
            <w:tcW w:w="1146" w:type="dxa"/>
            <w:tcBorders>
              <w:top w:val="single" w:sz="4" w:space="0" w:color="auto"/>
              <w:left w:val="single" w:sz="4" w:space="0" w:color="auto"/>
              <w:right w:val="single" w:sz="4" w:space="0" w:color="auto"/>
            </w:tcBorders>
            <w:vAlign w:val="center"/>
          </w:tcPr>
          <w:p w14:paraId="43747E0D" w14:textId="77777777" w:rsidR="00347E48" w:rsidRPr="00A1115A" w:rsidRDefault="00347E48" w:rsidP="00455AB8">
            <w:pPr>
              <w:pStyle w:val="TAC"/>
            </w:pPr>
          </w:p>
        </w:tc>
        <w:tc>
          <w:tcPr>
            <w:tcW w:w="1146" w:type="dxa"/>
            <w:tcBorders>
              <w:top w:val="single" w:sz="4" w:space="0" w:color="auto"/>
              <w:left w:val="single" w:sz="4" w:space="0" w:color="auto"/>
              <w:right w:val="single" w:sz="4" w:space="0" w:color="auto"/>
            </w:tcBorders>
            <w:vAlign w:val="center"/>
          </w:tcPr>
          <w:p w14:paraId="6714849F" w14:textId="77777777" w:rsidR="00347E48" w:rsidRPr="00A1115A" w:rsidRDefault="00347E48" w:rsidP="00455AB8">
            <w:pPr>
              <w:pStyle w:val="TAC"/>
            </w:pPr>
          </w:p>
        </w:tc>
      </w:tr>
      <w:tr w:rsidR="00347E48" w:rsidRPr="00A1115A" w14:paraId="5FBCEC83" w14:textId="77777777" w:rsidTr="00455AB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A014CC" w14:textId="77777777" w:rsidR="00347E48" w:rsidRPr="00A1115A" w:rsidRDefault="00347E48" w:rsidP="00455AB8">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604AD722" w14:textId="77777777" w:rsidR="00347E48" w:rsidRPr="00A1115A" w:rsidRDefault="00347E48" w:rsidP="00455AB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2C2B50" w14:textId="77777777" w:rsidR="00347E48" w:rsidRPr="00A1115A" w:rsidRDefault="00347E48" w:rsidP="00455AB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866E7B" w14:textId="77777777" w:rsidR="00347E48" w:rsidRPr="00A1115A" w:rsidRDefault="00347E48" w:rsidP="00455AB8">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7495D65" w14:textId="77777777" w:rsidR="00347E48" w:rsidRPr="00A1115A" w:rsidRDefault="00347E48" w:rsidP="00455AB8">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1490B712"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BFD0B"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737C2"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E2E020" w14:textId="77777777" w:rsidR="00347E48" w:rsidRPr="00A1115A" w:rsidRDefault="00347E48" w:rsidP="00455AB8">
            <w:pPr>
              <w:pStyle w:val="TAC"/>
            </w:pPr>
          </w:p>
        </w:tc>
      </w:tr>
      <w:tr w:rsidR="00347E48" w:rsidRPr="00A1115A" w14:paraId="72063308" w14:textId="77777777" w:rsidTr="00455AB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64FBE5" w14:textId="77777777" w:rsidR="00347E48" w:rsidRPr="00A1115A" w:rsidRDefault="00347E48" w:rsidP="00455AB8">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8208B1B" w14:textId="77777777" w:rsidR="00347E48" w:rsidRPr="00A1115A" w:rsidRDefault="00347E48" w:rsidP="00455AB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858206" w14:textId="77777777" w:rsidR="00347E48" w:rsidRPr="00A1115A" w:rsidRDefault="00347E48" w:rsidP="00455AB8">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03D9D35C"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E2638"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D1C38"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05D12"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CF5561"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0B3BE9" w14:textId="77777777" w:rsidR="00347E48" w:rsidRPr="00A1115A" w:rsidRDefault="00347E48" w:rsidP="00455AB8">
            <w:pPr>
              <w:pStyle w:val="TAC"/>
            </w:pPr>
          </w:p>
        </w:tc>
      </w:tr>
      <w:tr w:rsidR="00347E48" w:rsidRPr="00A1115A" w14:paraId="339B25C8" w14:textId="77777777" w:rsidTr="00455AB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40FF3C" w14:textId="77777777" w:rsidR="00347E48" w:rsidRPr="00A1115A" w:rsidRDefault="00347E48" w:rsidP="00455AB8">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618C6894" w14:textId="77777777" w:rsidR="00347E48" w:rsidRPr="00A1115A" w:rsidRDefault="00347E48" w:rsidP="00455AB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294D00D" w14:textId="77777777" w:rsidR="00347E48" w:rsidRPr="00A1115A" w:rsidRDefault="00347E48" w:rsidP="00455AB8">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1FE7E35"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C77EB"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142D8"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E4C75"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C8053D" w14:textId="77777777" w:rsidR="00347E48" w:rsidRPr="00A1115A" w:rsidRDefault="00347E48" w:rsidP="00455AB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DBBD2" w14:textId="77777777" w:rsidR="00347E48" w:rsidRPr="00A1115A" w:rsidRDefault="00347E48" w:rsidP="00455AB8">
            <w:pPr>
              <w:pStyle w:val="TAC"/>
            </w:pPr>
          </w:p>
        </w:tc>
      </w:tr>
      <w:tr w:rsidR="00347E48" w:rsidRPr="00A1115A" w14:paraId="7311E877" w14:textId="77777777" w:rsidTr="00455AB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94405FE" w14:textId="77777777" w:rsidR="00347E48" w:rsidRDefault="00347E48" w:rsidP="00455AB8">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01A6B246" w14:textId="77777777" w:rsidR="00347E48" w:rsidRPr="00A1115A" w:rsidRDefault="00347E48" w:rsidP="00455AB8">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1356B8AE" w14:textId="77777777" w:rsidR="00075087" w:rsidRDefault="00075087" w:rsidP="00306974"/>
    <w:p w14:paraId="16C12491" w14:textId="4147C7B4" w:rsidR="00075087" w:rsidRDefault="00075087" w:rsidP="00306974">
      <w:r>
        <w:t>In Rel-17, a set of RF assumptions were agreed for A-MPR evaluation in [2], which may be reused for the current WI.</w:t>
      </w:r>
    </w:p>
    <w:p w14:paraId="48DD1DDD" w14:textId="70BF7F2D" w:rsidR="00777BA1" w:rsidRDefault="001F47E8" w:rsidP="00306974">
      <w:r>
        <w:t>Among the proposed FDD bands, many have relatively small duplexer gap. It’s likely that they will suffer from sensitivity degradation similar to band n3.</w:t>
      </w:r>
      <w:r w:rsidR="00FE7D54">
        <w:t xml:space="preserve"> The same methodology in Rel-17 can be reused to determine the MSD requirements.</w:t>
      </w:r>
    </w:p>
    <w:p w14:paraId="71CDB37F" w14:textId="75B0FB2A" w:rsidR="00306974" w:rsidRPr="005F059A" w:rsidRDefault="00075087" w:rsidP="00306974">
      <w:pPr>
        <w:rPr>
          <w:b/>
        </w:rPr>
      </w:pPr>
      <w:r w:rsidRPr="005F059A">
        <w:rPr>
          <w:b/>
        </w:rPr>
        <w:t>Proposal 1: Reuse the Rel-17 methodology and RF assumptions [2] to evaluate A-MPR and MSD requirements</w:t>
      </w:r>
      <w:r w:rsidR="00EC2893">
        <w:rPr>
          <w:b/>
        </w:rPr>
        <w:t xml:space="preserve"> for the requested FDD bands</w:t>
      </w:r>
      <w:r w:rsidR="009F1C3A" w:rsidRPr="005F059A">
        <w:rPr>
          <w:b/>
        </w:rPr>
        <w:t>.</w:t>
      </w:r>
    </w:p>
    <w:p w14:paraId="13872343" w14:textId="46DF6AF7" w:rsidR="00075087" w:rsidRDefault="00075087" w:rsidP="00306974">
      <w:r>
        <w:t xml:space="preserve">Since there’re already 10 bands being requested, they may not be studied </w:t>
      </w:r>
      <w:r w:rsidR="001F760E">
        <w:t xml:space="preserve">simultaneously, e.g. at the same meeting. Companies are encouraged to share the evaluation results for interested band(s), which can be captured in the TR via TPs. </w:t>
      </w:r>
      <w:r w:rsidR="0028732C">
        <w:t>After reasonable amount of data is accumulated, the RF requirements for the corresponding band may be determined.</w:t>
      </w:r>
    </w:p>
    <w:p w14:paraId="04176844" w14:textId="6AC67DDA" w:rsidR="0028732C" w:rsidRPr="005F059A" w:rsidRDefault="0028732C" w:rsidP="00306974">
      <w:pPr>
        <w:rPr>
          <w:b/>
        </w:rPr>
      </w:pPr>
      <w:r w:rsidRPr="005F059A">
        <w:rPr>
          <w:b/>
        </w:rPr>
        <w:t>Proposal 2: Companies are encouraged to share the evaluation results for interested band(s), which can be captured in the TR via TPs.</w:t>
      </w:r>
      <w:r w:rsidR="00FC6325" w:rsidRPr="005F059A">
        <w:rPr>
          <w:b/>
        </w:rPr>
        <w:t xml:space="preserve"> The RF requirements for the given band(s) are determined after reasonable amount of data is accumulated.</w:t>
      </w:r>
    </w:p>
    <w:p w14:paraId="6F08B55E" w14:textId="77777777" w:rsidR="003233C6" w:rsidRPr="003233C6" w:rsidRDefault="003233C6" w:rsidP="003233C6">
      <w:pPr>
        <w:rPr>
          <w:lang w:val="en-US"/>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6BEFD93C" w:rsidR="00F35612" w:rsidRDefault="009501E7" w:rsidP="00F35612">
      <w:pPr>
        <w:rPr>
          <w:lang w:val="en-US"/>
        </w:rPr>
      </w:pPr>
      <w:r>
        <w:rPr>
          <w:color w:val="000000" w:themeColor="text1"/>
          <w:lang w:val="en-US" w:eastAsia="zh-CN"/>
        </w:rPr>
        <w:t xml:space="preserve">In this paper, we have shared our initial </w:t>
      </w:r>
      <w:r w:rsidR="00FC6325">
        <w:rPr>
          <w:color w:val="000000" w:themeColor="text1"/>
          <w:lang w:val="en-US" w:eastAsia="zh-CN"/>
        </w:rPr>
        <w:t>analysis</w:t>
      </w:r>
      <w:r>
        <w:rPr>
          <w:color w:val="000000" w:themeColor="text1"/>
          <w:lang w:val="en-US" w:eastAsia="zh-CN"/>
        </w:rPr>
        <w:t xml:space="preserve"> on </w:t>
      </w:r>
      <w:r w:rsidR="00FC6325">
        <w:rPr>
          <w:color w:val="000000" w:themeColor="text1"/>
          <w:lang w:val="en-US" w:eastAsia="zh-CN"/>
        </w:rPr>
        <w:t>the PC2 FDD bands</w:t>
      </w:r>
      <w:r>
        <w:rPr>
          <w:color w:val="000000" w:themeColor="text1"/>
          <w:lang w:val="en-US" w:eastAsia="zh-CN"/>
        </w:rPr>
        <w:t xml:space="preserve">. </w:t>
      </w:r>
      <w:r w:rsidR="005F059A">
        <w:rPr>
          <w:color w:val="000000" w:themeColor="text1"/>
          <w:lang w:val="en-US" w:eastAsia="zh-CN"/>
        </w:rPr>
        <w:t>And two proposals are presented as follows</w:t>
      </w:r>
      <w:r>
        <w:rPr>
          <w:color w:val="000000" w:themeColor="text1"/>
          <w:lang w:val="en-US" w:eastAsia="zh-CN"/>
        </w:rPr>
        <w:t>.</w:t>
      </w:r>
    </w:p>
    <w:p w14:paraId="3EA5C8B2" w14:textId="4FA3AAD6" w:rsidR="005F059A" w:rsidRPr="005F059A" w:rsidRDefault="005F059A" w:rsidP="005F059A">
      <w:pPr>
        <w:rPr>
          <w:b/>
        </w:rPr>
      </w:pPr>
      <w:r w:rsidRPr="005F059A">
        <w:rPr>
          <w:b/>
        </w:rPr>
        <w:t>Proposal 1: Reuse the Rel-17 methodology and RF assumptions [2] to evaluate A-MPR and MSD requirements</w:t>
      </w:r>
      <w:r w:rsidR="00C32A99">
        <w:rPr>
          <w:b/>
        </w:rPr>
        <w:t xml:space="preserve"> for the requested FDD bands</w:t>
      </w:r>
      <w:r w:rsidRPr="005F059A">
        <w:rPr>
          <w:b/>
        </w:rPr>
        <w:t>.</w:t>
      </w:r>
    </w:p>
    <w:p w14:paraId="4408F671" w14:textId="217170B6" w:rsidR="00F35612" w:rsidRPr="005F059A" w:rsidRDefault="005F059A" w:rsidP="001E4946">
      <w:pPr>
        <w:rPr>
          <w:b/>
          <w:color w:val="000000" w:themeColor="text1"/>
          <w:lang w:eastAsia="zh-CN"/>
        </w:rPr>
      </w:pPr>
      <w:r w:rsidRPr="005F059A">
        <w:rPr>
          <w:b/>
        </w:rPr>
        <w:t>Proposal 2: Companies are encouraged to share the evaluation results for interested band(s), which can be captured in the TR via TPs. The RF requirements for the given band(s) are determined after reasonable amount of data is accumulated.</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6EC1C607" w14:textId="66DF47A8" w:rsidR="005515C7" w:rsidRDefault="00205C2C" w:rsidP="002B4FD9">
      <w:pPr>
        <w:pStyle w:val="ListParagraph"/>
        <w:numPr>
          <w:ilvl w:val="0"/>
          <w:numId w:val="10"/>
        </w:numPr>
        <w:rPr>
          <w:lang w:eastAsia="zh-CN"/>
        </w:rPr>
      </w:pPr>
      <w:r w:rsidRPr="00D6761F">
        <w:rPr>
          <w:lang w:eastAsia="ja-JP"/>
        </w:rPr>
        <w:t>RP-22</w:t>
      </w:r>
      <w:r w:rsidR="00FB0686">
        <w:rPr>
          <w:lang w:eastAsia="ja-JP"/>
        </w:rPr>
        <w:t>2625</w:t>
      </w:r>
      <w:r w:rsidRPr="00D6761F">
        <w:rPr>
          <w:lang w:eastAsia="ja-JP"/>
        </w:rPr>
        <w:t xml:space="preserve"> </w:t>
      </w:r>
      <w:r w:rsidR="00711A8E">
        <w:rPr>
          <w:lang w:eastAsia="ja-JP"/>
        </w:rPr>
        <w:t xml:space="preserve">New </w:t>
      </w:r>
      <w:r w:rsidRPr="00D6761F">
        <w:rPr>
          <w:lang w:eastAsia="ja-JP"/>
        </w:rPr>
        <w:t>WID</w:t>
      </w:r>
      <w:r w:rsidR="00F755CE">
        <w:rPr>
          <w:lang w:eastAsia="ja-JP"/>
        </w:rPr>
        <w:t xml:space="preserve"> on </w:t>
      </w:r>
      <w:r w:rsidR="00711A8E">
        <w:rPr>
          <w:lang w:eastAsia="ja-JP"/>
        </w:rPr>
        <w:t>high power UE for FR1 for FDD single band(s) with power class 2</w:t>
      </w:r>
      <w:r w:rsidR="00B55B72">
        <w:rPr>
          <w:lang w:eastAsia="ja-JP"/>
        </w:rPr>
        <w:t xml:space="preserve">, </w:t>
      </w:r>
      <w:r w:rsidR="00711A8E">
        <w:rPr>
          <w:lang w:eastAsia="ja-JP"/>
        </w:rPr>
        <w:t>China Unicom</w:t>
      </w:r>
      <w:r w:rsidR="00F755CE">
        <w:rPr>
          <w:lang w:eastAsia="ja-JP"/>
        </w:rPr>
        <w:t xml:space="preserve">, </w:t>
      </w:r>
      <w:r w:rsidR="00B55B72">
        <w:rPr>
          <w:lang w:eastAsia="ja-JP"/>
        </w:rPr>
        <w:t>RAN#9</w:t>
      </w:r>
      <w:r w:rsidR="00711A8E">
        <w:rPr>
          <w:lang w:eastAsia="ja-JP"/>
        </w:rPr>
        <w:t>7-e</w:t>
      </w:r>
    </w:p>
    <w:p w14:paraId="6DACAE20" w14:textId="475716B6" w:rsidR="001F47E8" w:rsidRPr="001F47E8" w:rsidRDefault="001F47E8" w:rsidP="002B4FD9">
      <w:pPr>
        <w:pStyle w:val="ListParagraph"/>
        <w:numPr>
          <w:ilvl w:val="0"/>
          <w:numId w:val="10"/>
        </w:numPr>
        <w:rPr>
          <w:lang w:eastAsia="zh-CN"/>
        </w:rPr>
      </w:pPr>
      <w:r w:rsidRPr="001F47E8">
        <w:rPr>
          <w:lang w:eastAsia="zh-CN"/>
        </w:rPr>
        <w:t>R4-2119946 WF on NR FDD PC2 HPUE</w:t>
      </w:r>
      <w:r>
        <w:rPr>
          <w:lang w:eastAsia="zh-CN"/>
        </w:rPr>
        <w:t>, China Unicom, RAN4#101-e</w:t>
      </w:r>
    </w:p>
    <w:p w14:paraId="1F1F6035" w14:textId="59D8CFE7" w:rsidR="00E859ED" w:rsidRDefault="000F62EA" w:rsidP="002B4FD9">
      <w:pPr>
        <w:pStyle w:val="ListParagraph"/>
        <w:numPr>
          <w:ilvl w:val="0"/>
          <w:numId w:val="10"/>
        </w:numPr>
        <w:rPr>
          <w:lang w:eastAsia="zh-CN"/>
        </w:rPr>
      </w:pPr>
      <w:r>
        <w:rPr>
          <w:bCs/>
          <w:sz w:val="21"/>
          <w:szCs w:val="21"/>
        </w:rPr>
        <w:t>3GPP TR38.861 V17.0.0 Study on high power UE (power class 2) for one NR FDD band</w:t>
      </w:r>
    </w:p>
    <w:p w14:paraId="680CFC0F" w14:textId="77777777" w:rsidR="00F8454B" w:rsidRDefault="00F8454B" w:rsidP="00FB3570">
      <w:pPr>
        <w:rPr>
          <w:lang w:eastAsia="zh-CN"/>
        </w:rPr>
      </w:pPr>
    </w:p>
    <w:sectPr w:rsidR="00F8454B"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15"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8"/>
  </w:num>
  <w:num w:numId="2">
    <w:abstractNumId w:val="10"/>
  </w:num>
  <w:num w:numId="3">
    <w:abstractNumId w:val="16"/>
  </w:num>
  <w:num w:numId="4">
    <w:abstractNumId w:val="3"/>
  </w:num>
  <w:num w:numId="5">
    <w:abstractNumId w:val="2"/>
  </w:num>
  <w:num w:numId="6">
    <w:abstractNumId w:val="6"/>
  </w:num>
  <w:num w:numId="7">
    <w:abstractNumId w:val="1"/>
  </w:num>
  <w:num w:numId="8">
    <w:abstractNumId w:val="9"/>
  </w:num>
  <w:num w:numId="9">
    <w:abstractNumId w:val="12"/>
  </w:num>
  <w:num w:numId="10">
    <w:abstractNumId w:val="7"/>
  </w:num>
  <w:num w:numId="11">
    <w:abstractNumId w:val="15"/>
  </w:num>
  <w:num w:numId="12">
    <w:abstractNumId w:val="11"/>
  </w:num>
  <w:num w:numId="13">
    <w:abstractNumId w:val="0"/>
  </w:num>
  <w:num w:numId="14">
    <w:abstractNumId w:val="5"/>
  </w:num>
  <w:num w:numId="15">
    <w:abstractNumId w:val="14"/>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9C9"/>
    <w:rsid w:val="00027393"/>
    <w:rsid w:val="000275FD"/>
    <w:rsid w:val="00030BBE"/>
    <w:rsid w:val="000329EC"/>
    <w:rsid w:val="0003553A"/>
    <w:rsid w:val="000369D6"/>
    <w:rsid w:val="00042FDC"/>
    <w:rsid w:val="000446CD"/>
    <w:rsid w:val="00047269"/>
    <w:rsid w:val="000519FD"/>
    <w:rsid w:val="00062044"/>
    <w:rsid w:val="000629FA"/>
    <w:rsid w:val="00072035"/>
    <w:rsid w:val="00073CD8"/>
    <w:rsid w:val="00075087"/>
    <w:rsid w:val="00075135"/>
    <w:rsid w:val="00075D6E"/>
    <w:rsid w:val="0008020C"/>
    <w:rsid w:val="0008439E"/>
    <w:rsid w:val="000850F4"/>
    <w:rsid w:val="000861F8"/>
    <w:rsid w:val="0008788D"/>
    <w:rsid w:val="000902FD"/>
    <w:rsid w:val="00096438"/>
    <w:rsid w:val="000A2272"/>
    <w:rsid w:val="000A33B0"/>
    <w:rsid w:val="000A3E12"/>
    <w:rsid w:val="000B2EA7"/>
    <w:rsid w:val="000C036F"/>
    <w:rsid w:val="000C3038"/>
    <w:rsid w:val="000C41F9"/>
    <w:rsid w:val="000C43BD"/>
    <w:rsid w:val="000C4992"/>
    <w:rsid w:val="000C7922"/>
    <w:rsid w:val="000D4C52"/>
    <w:rsid w:val="000D506C"/>
    <w:rsid w:val="000D71E1"/>
    <w:rsid w:val="000E5300"/>
    <w:rsid w:val="000F0505"/>
    <w:rsid w:val="000F2D11"/>
    <w:rsid w:val="000F62EA"/>
    <w:rsid w:val="000F6C41"/>
    <w:rsid w:val="000F77C0"/>
    <w:rsid w:val="000F7DC6"/>
    <w:rsid w:val="001010BA"/>
    <w:rsid w:val="00113ADD"/>
    <w:rsid w:val="00114F98"/>
    <w:rsid w:val="0011594F"/>
    <w:rsid w:val="0011798D"/>
    <w:rsid w:val="00122BAD"/>
    <w:rsid w:val="00124176"/>
    <w:rsid w:val="00125B91"/>
    <w:rsid w:val="00126319"/>
    <w:rsid w:val="00127721"/>
    <w:rsid w:val="00127F45"/>
    <w:rsid w:val="00130C44"/>
    <w:rsid w:val="00135192"/>
    <w:rsid w:val="00141BA0"/>
    <w:rsid w:val="00142027"/>
    <w:rsid w:val="00143B2E"/>
    <w:rsid w:val="00147358"/>
    <w:rsid w:val="00151A25"/>
    <w:rsid w:val="00152314"/>
    <w:rsid w:val="00154BD3"/>
    <w:rsid w:val="00157188"/>
    <w:rsid w:val="00157397"/>
    <w:rsid w:val="00157E0B"/>
    <w:rsid w:val="00163B46"/>
    <w:rsid w:val="00175ECD"/>
    <w:rsid w:val="00181D44"/>
    <w:rsid w:val="00183B18"/>
    <w:rsid w:val="001846C1"/>
    <w:rsid w:val="00184D31"/>
    <w:rsid w:val="00185D4F"/>
    <w:rsid w:val="00191B1B"/>
    <w:rsid w:val="00195B6F"/>
    <w:rsid w:val="00196DF1"/>
    <w:rsid w:val="001977C0"/>
    <w:rsid w:val="001A04A1"/>
    <w:rsid w:val="001B19DE"/>
    <w:rsid w:val="001C39D8"/>
    <w:rsid w:val="001C74E1"/>
    <w:rsid w:val="001D743A"/>
    <w:rsid w:val="001D7764"/>
    <w:rsid w:val="001D7C04"/>
    <w:rsid w:val="001E3B15"/>
    <w:rsid w:val="001E433F"/>
    <w:rsid w:val="001E4946"/>
    <w:rsid w:val="001E56B6"/>
    <w:rsid w:val="001E65DE"/>
    <w:rsid w:val="001F459A"/>
    <w:rsid w:val="001F47E8"/>
    <w:rsid w:val="001F56E8"/>
    <w:rsid w:val="001F6CD5"/>
    <w:rsid w:val="001F746B"/>
    <w:rsid w:val="001F760E"/>
    <w:rsid w:val="00200E3B"/>
    <w:rsid w:val="002031EA"/>
    <w:rsid w:val="00203D6E"/>
    <w:rsid w:val="00205C2C"/>
    <w:rsid w:val="0020624E"/>
    <w:rsid w:val="002106D3"/>
    <w:rsid w:val="00210E17"/>
    <w:rsid w:val="00215F28"/>
    <w:rsid w:val="00217DA2"/>
    <w:rsid w:val="0022436D"/>
    <w:rsid w:val="00225265"/>
    <w:rsid w:val="00235CA6"/>
    <w:rsid w:val="0024412D"/>
    <w:rsid w:val="00244912"/>
    <w:rsid w:val="00244B91"/>
    <w:rsid w:val="002459CA"/>
    <w:rsid w:val="00247F28"/>
    <w:rsid w:val="00250361"/>
    <w:rsid w:val="00251CAD"/>
    <w:rsid w:val="00254FDE"/>
    <w:rsid w:val="002629FA"/>
    <w:rsid w:val="0026302C"/>
    <w:rsid w:val="00272BF9"/>
    <w:rsid w:val="00273E82"/>
    <w:rsid w:val="002814EC"/>
    <w:rsid w:val="00281F99"/>
    <w:rsid w:val="00282D47"/>
    <w:rsid w:val="0028732C"/>
    <w:rsid w:val="00290D0D"/>
    <w:rsid w:val="002931E0"/>
    <w:rsid w:val="002959F8"/>
    <w:rsid w:val="0029659D"/>
    <w:rsid w:val="00296728"/>
    <w:rsid w:val="002A1AF5"/>
    <w:rsid w:val="002A2C60"/>
    <w:rsid w:val="002A34ED"/>
    <w:rsid w:val="002A52EE"/>
    <w:rsid w:val="002B0F50"/>
    <w:rsid w:val="002B1974"/>
    <w:rsid w:val="002B4FD9"/>
    <w:rsid w:val="002B70C4"/>
    <w:rsid w:val="002C350C"/>
    <w:rsid w:val="002C5E16"/>
    <w:rsid w:val="002D016B"/>
    <w:rsid w:val="002D064B"/>
    <w:rsid w:val="002D41BB"/>
    <w:rsid w:val="002D5C9A"/>
    <w:rsid w:val="002E23B0"/>
    <w:rsid w:val="002E6109"/>
    <w:rsid w:val="002E628D"/>
    <w:rsid w:val="002F5FF2"/>
    <w:rsid w:val="002F6E01"/>
    <w:rsid w:val="002F7055"/>
    <w:rsid w:val="002F71D9"/>
    <w:rsid w:val="00305135"/>
    <w:rsid w:val="00306974"/>
    <w:rsid w:val="00307E3B"/>
    <w:rsid w:val="0031137E"/>
    <w:rsid w:val="00312590"/>
    <w:rsid w:val="00314063"/>
    <w:rsid w:val="0031607C"/>
    <w:rsid w:val="00316557"/>
    <w:rsid w:val="00316C2F"/>
    <w:rsid w:val="003179DE"/>
    <w:rsid w:val="003210C2"/>
    <w:rsid w:val="003233C6"/>
    <w:rsid w:val="003234B0"/>
    <w:rsid w:val="0032409D"/>
    <w:rsid w:val="00326295"/>
    <w:rsid w:val="00326622"/>
    <w:rsid w:val="0032692A"/>
    <w:rsid w:val="00327046"/>
    <w:rsid w:val="003326CF"/>
    <w:rsid w:val="00336541"/>
    <w:rsid w:val="00341183"/>
    <w:rsid w:val="003416C3"/>
    <w:rsid w:val="00341CC3"/>
    <w:rsid w:val="0034719F"/>
    <w:rsid w:val="00347E48"/>
    <w:rsid w:val="0035065C"/>
    <w:rsid w:val="00350E92"/>
    <w:rsid w:val="003521FC"/>
    <w:rsid w:val="0035531C"/>
    <w:rsid w:val="00356F72"/>
    <w:rsid w:val="003676DE"/>
    <w:rsid w:val="003746E6"/>
    <w:rsid w:val="00376283"/>
    <w:rsid w:val="00377190"/>
    <w:rsid w:val="00377C12"/>
    <w:rsid w:val="00380C9E"/>
    <w:rsid w:val="00380EEC"/>
    <w:rsid w:val="00382D99"/>
    <w:rsid w:val="0038738F"/>
    <w:rsid w:val="00392ED7"/>
    <w:rsid w:val="00397A98"/>
    <w:rsid w:val="003A2294"/>
    <w:rsid w:val="003A4D57"/>
    <w:rsid w:val="003A572E"/>
    <w:rsid w:val="003A7CA5"/>
    <w:rsid w:val="003B0D5F"/>
    <w:rsid w:val="003B11E3"/>
    <w:rsid w:val="003B4B82"/>
    <w:rsid w:val="003C292E"/>
    <w:rsid w:val="003C2B33"/>
    <w:rsid w:val="003C4BD6"/>
    <w:rsid w:val="003C6794"/>
    <w:rsid w:val="003C6B33"/>
    <w:rsid w:val="003C74C4"/>
    <w:rsid w:val="003D0274"/>
    <w:rsid w:val="003D2548"/>
    <w:rsid w:val="003D2863"/>
    <w:rsid w:val="003D58BC"/>
    <w:rsid w:val="003D6FE1"/>
    <w:rsid w:val="003E099A"/>
    <w:rsid w:val="003F0459"/>
    <w:rsid w:val="003F192C"/>
    <w:rsid w:val="003F25BF"/>
    <w:rsid w:val="003F496D"/>
    <w:rsid w:val="00402438"/>
    <w:rsid w:val="0041121A"/>
    <w:rsid w:val="004166E0"/>
    <w:rsid w:val="00417233"/>
    <w:rsid w:val="004228BB"/>
    <w:rsid w:val="00422A26"/>
    <w:rsid w:val="0042453E"/>
    <w:rsid w:val="004262C6"/>
    <w:rsid w:val="00430F81"/>
    <w:rsid w:val="00431E3D"/>
    <w:rsid w:val="00436EA0"/>
    <w:rsid w:val="00440B78"/>
    <w:rsid w:val="0044170D"/>
    <w:rsid w:val="00442061"/>
    <w:rsid w:val="00443B57"/>
    <w:rsid w:val="0044416E"/>
    <w:rsid w:val="00444F05"/>
    <w:rsid w:val="004458E8"/>
    <w:rsid w:val="00446117"/>
    <w:rsid w:val="00447EB8"/>
    <w:rsid w:val="0045028D"/>
    <w:rsid w:val="004509A8"/>
    <w:rsid w:val="0045233F"/>
    <w:rsid w:val="00452FDD"/>
    <w:rsid w:val="00453C07"/>
    <w:rsid w:val="00456AC5"/>
    <w:rsid w:val="00462488"/>
    <w:rsid w:val="004656C2"/>
    <w:rsid w:val="00466EB9"/>
    <w:rsid w:val="00467616"/>
    <w:rsid w:val="00470A65"/>
    <w:rsid w:val="00476D0B"/>
    <w:rsid w:val="00480B49"/>
    <w:rsid w:val="00481360"/>
    <w:rsid w:val="00483140"/>
    <w:rsid w:val="00483964"/>
    <w:rsid w:val="00486DD2"/>
    <w:rsid w:val="0048737C"/>
    <w:rsid w:val="004921E9"/>
    <w:rsid w:val="00492BEB"/>
    <w:rsid w:val="004948EE"/>
    <w:rsid w:val="00497489"/>
    <w:rsid w:val="004A0964"/>
    <w:rsid w:val="004A0C87"/>
    <w:rsid w:val="004A7D04"/>
    <w:rsid w:val="004C0F31"/>
    <w:rsid w:val="004C5FE4"/>
    <w:rsid w:val="004D75FF"/>
    <w:rsid w:val="004E10AB"/>
    <w:rsid w:val="004E37BD"/>
    <w:rsid w:val="004E6EC6"/>
    <w:rsid w:val="004F2D0E"/>
    <w:rsid w:val="004F7E7A"/>
    <w:rsid w:val="00500A63"/>
    <w:rsid w:val="00505D2C"/>
    <w:rsid w:val="005105C6"/>
    <w:rsid w:val="0051340B"/>
    <w:rsid w:val="00513FC6"/>
    <w:rsid w:val="00514F67"/>
    <w:rsid w:val="00516EC9"/>
    <w:rsid w:val="00520CA0"/>
    <w:rsid w:val="00531F9C"/>
    <w:rsid w:val="00532106"/>
    <w:rsid w:val="0053433A"/>
    <w:rsid w:val="00536D8C"/>
    <w:rsid w:val="00543F98"/>
    <w:rsid w:val="0054418D"/>
    <w:rsid w:val="00544613"/>
    <w:rsid w:val="00544B9E"/>
    <w:rsid w:val="00546EB2"/>
    <w:rsid w:val="005515C7"/>
    <w:rsid w:val="00554D7D"/>
    <w:rsid w:val="00560A21"/>
    <w:rsid w:val="00560E38"/>
    <w:rsid w:val="00563481"/>
    <w:rsid w:val="00564A49"/>
    <w:rsid w:val="0057270E"/>
    <w:rsid w:val="0057397C"/>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52AC"/>
    <w:rsid w:val="005B64A0"/>
    <w:rsid w:val="005B78BC"/>
    <w:rsid w:val="005C1B55"/>
    <w:rsid w:val="005C4DAF"/>
    <w:rsid w:val="005C4F1F"/>
    <w:rsid w:val="005D53A4"/>
    <w:rsid w:val="005D6A1E"/>
    <w:rsid w:val="005E145E"/>
    <w:rsid w:val="005E1C64"/>
    <w:rsid w:val="005F0437"/>
    <w:rsid w:val="005F059A"/>
    <w:rsid w:val="005F0DFA"/>
    <w:rsid w:val="005F3A5E"/>
    <w:rsid w:val="005F601C"/>
    <w:rsid w:val="005F676F"/>
    <w:rsid w:val="005F6E25"/>
    <w:rsid w:val="005F73C0"/>
    <w:rsid w:val="005F75EC"/>
    <w:rsid w:val="00605E03"/>
    <w:rsid w:val="006104E9"/>
    <w:rsid w:val="00614729"/>
    <w:rsid w:val="00614E2E"/>
    <w:rsid w:val="00616CCC"/>
    <w:rsid w:val="00617851"/>
    <w:rsid w:val="006179BD"/>
    <w:rsid w:val="00617B32"/>
    <w:rsid w:val="00623F57"/>
    <w:rsid w:val="006254B6"/>
    <w:rsid w:val="00627BD9"/>
    <w:rsid w:val="00627D0A"/>
    <w:rsid w:val="00627FE1"/>
    <w:rsid w:val="0063504F"/>
    <w:rsid w:val="00635E7E"/>
    <w:rsid w:val="00641F2E"/>
    <w:rsid w:val="006440D1"/>
    <w:rsid w:val="00645D36"/>
    <w:rsid w:val="00645E45"/>
    <w:rsid w:val="00646403"/>
    <w:rsid w:val="006466F3"/>
    <w:rsid w:val="00651871"/>
    <w:rsid w:val="00656C3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416C"/>
    <w:rsid w:val="006A7976"/>
    <w:rsid w:val="006B1927"/>
    <w:rsid w:val="006B666A"/>
    <w:rsid w:val="006B7A26"/>
    <w:rsid w:val="006C42A3"/>
    <w:rsid w:val="006C656B"/>
    <w:rsid w:val="006D2773"/>
    <w:rsid w:val="006D458F"/>
    <w:rsid w:val="006D48FD"/>
    <w:rsid w:val="006D7E9E"/>
    <w:rsid w:val="006E0F84"/>
    <w:rsid w:val="006E16BF"/>
    <w:rsid w:val="006E1913"/>
    <w:rsid w:val="006E2890"/>
    <w:rsid w:val="006E2A48"/>
    <w:rsid w:val="006E61B2"/>
    <w:rsid w:val="006F1CA3"/>
    <w:rsid w:val="00700848"/>
    <w:rsid w:val="007011A2"/>
    <w:rsid w:val="00711A8E"/>
    <w:rsid w:val="00713CE6"/>
    <w:rsid w:val="0071550F"/>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508F4"/>
    <w:rsid w:val="00750B04"/>
    <w:rsid w:val="007534B7"/>
    <w:rsid w:val="00754B55"/>
    <w:rsid w:val="00754E5A"/>
    <w:rsid w:val="007562C9"/>
    <w:rsid w:val="007608F0"/>
    <w:rsid w:val="0076270C"/>
    <w:rsid w:val="00764790"/>
    <w:rsid w:val="00766434"/>
    <w:rsid w:val="0077464A"/>
    <w:rsid w:val="00776291"/>
    <w:rsid w:val="00777712"/>
    <w:rsid w:val="00777BA1"/>
    <w:rsid w:val="007813FF"/>
    <w:rsid w:val="00781A7A"/>
    <w:rsid w:val="00781C1A"/>
    <w:rsid w:val="007833FF"/>
    <w:rsid w:val="0078390C"/>
    <w:rsid w:val="0078412F"/>
    <w:rsid w:val="00792827"/>
    <w:rsid w:val="007949EB"/>
    <w:rsid w:val="00795B9A"/>
    <w:rsid w:val="007A565F"/>
    <w:rsid w:val="007B0864"/>
    <w:rsid w:val="007B26A7"/>
    <w:rsid w:val="007B2D98"/>
    <w:rsid w:val="007B70FC"/>
    <w:rsid w:val="007B729A"/>
    <w:rsid w:val="007C67AF"/>
    <w:rsid w:val="007D20A4"/>
    <w:rsid w:val="007D6A7F"/>
    <w:rsid w:val="007E70BA"/>
    <w:rsid w:val="007F17D2"/>
    <w:rsid w:val="007F22B9"/>
    <w:rsid w:val="007F65B1"/>
    <w:rsid w:val="007F7DD8"/>
    <w:rsid w:val="008024A8"/>
    <w:rsid w:val="00802BCD"/>
    <w:rsid w:val="0080593F"/>
    <w:rsid w:val="008112E7"/>
    <w:rsid w:val="00820B7D"/>
    <w:rsid w:val="00823FF2"/>
    <w:rsid w:val="008259F4"/>
    <w:rsid w:val="00826304"/>
    <w:rsid w:val="00826369"/>
    <w:rsid w:val="00831FE5"/>
    <w:rsid w:val="00835A99"/>
    <w:rsid w:val="00835CD8"/>
    <w:rsid w:val="00836D6F"/>
    <w:rsid w:val="00842AE0"/>
    <w:rsid w:val="008555AC"/>
    <w:rsid w:val="00856712"/>
    <w:rsid w:val="0085704B"/>
    <w:rsid w:val="0086032C"/>
    <w:rsid w:val="00861EBB"/>
    <w:rsid w:val="008625ED"/>
    <w:rsid w:val="0086508F"/>
    <w:rsid w:val="0086526E"/>
    <w:rsid w:val="00867EC5"/>
    <w:rsid w:val="00874750"/>
    <w:rsid w:val="008768E1"/>
    <w:rsid w:val="0088214A"/>
    <w:rsid w:val="008862C4"/>
    <w:rsid w:val="008901AC"/>
    <w:rsid w:val="00893D2F"/>
    <w:rsid w:val="00895A5B"/>
    <w:rsid w:val="0089654D"/>
    <w:rsid w:val="0089701D"/>
    <w:rsid w:val="008A04CE"/>
    <w:rsid w:val="008A20A2"/>
    <w:rsid w:val="008B2BD5"/>
    <w:rsid w:val="008B3907"/>
    <w:rsid w:val="008C1D06"/>
    <w:rsid w:val="008C470E"/>
    <w:rsid w:val="008D0F70"/>
    <w:rsid w:val="008D1495"/>
    <w:rsid w:val="008D1EFE"/>
    <w:rsid w:val="008D2D90"/>
    <w:rsid w:val="008D2F99"/>
    <w:rsid w:val="008E326C"/>
    <w:rsid w:val="008E7DEC"/>
    <w:rsid w:val="0090047A"/>
    <w:rsid w:val="009046F3"/>
    <w:rsid w:val="009072E3"/>
    <w:rsid w:val="009103E1"/>
    <w:rsid w:val="00913179"/>
    <w:rsid w:val="00914E26"/>
    <w:rsid w:val="0092430B"/>
    <w:rsid w:val="00934C7C"/>
    <w:rsid w:val="00934EB2"/>
    <w:rsid w:val="00940F4F"/>
    <w:rsid w:val="009434D1"/>
    <w:rsid w:val="009446C0"/>
    <w:rsid w:val="00944A38"/>
    <w:rsid w:val="00945A8A"/>
    <w:rsid w:val="00947C41"/>
    <w:rsid w:val="009501E7"/>
    <w:rsid w:val="009533AD"/>
    <w:rsid w:val="00954DF5"/>
    <w:rsid w:val="00964545"/>
    <w:rsid w:val="00965724"/>
    <w:rsid w:val="00966101"/>
    <w:rsid w:val="009708CE"/>
    <w:rsid w:val="00972363"/>
    <w:rsid w:val="00977A11"/>
    <w:rsid w:val="00987E9C"/>
    <w:rsid w:val="009948F4"/>
    <w:rsid w:val="00994DE7"/>
    <w:rsid w:val="00996E44"/>
    <w:rsid w:val="00996FAB"/>
    <w:rsid w:val="009A3F54"/>
    <w:rsid w:val="009A4A15"/>
    <w:rsid w:val="009A7CFB"/>
    <w:rsid w:val="009B0655"/>
    <w:rsid w:val="009B2207"/>
    <w:rsid w:val="009B23B8"/>
    <w:rsid w:val="009B3F8F"/>
    <w:rsid w:val="009B5865"/>
    <w:rsid w:val="009C2145"/>
    <w:rsid w:val="009C392C"/>
    <w:rsid w:val="009C6075"/>
    <w:rsid w:val="009C6411"/>
    <w:rsid w:val="009C71DC"/>
    <w:rsid w:val="009C7972"/>
    <w:rsid w:val="009C7B89"/>
    <w:rsid w:val="009D14E2"/>
    <w:rsid w:val="009D316D"/>
    <w:rsid w:val="009D6F98"/>
    <w:rsid w:val="009E154A"/>
    <w:rsid w:val="009E41DD"/>
    <w:rsid w:val="009E7475"/>
    <w:rsid w:val="009F1C3A"/>
    <w:rsid w:val="009F263C"/>
    <w:rsid w:val="009F52D6"/>
    <w:rsid w:val="009F65F6"/>
    <w:rsid w:val="009F6981"/>
    <w:rsid w:val="00A009C0"/>
    <w:rsid w:val="00A011E7"/>
    <w:rsid w:val="00A060CD"/>
    <w:rsid w:val="00A06C24"/>
    <w:rsid w:val="00A10271"/>
    <w:rsid w:val="00A11167"/>
    <w:rsid w:val="00A1184F"/>
    <w:rsid w:val="00A163B0"/>
    <w:rsid w:val="00A21582"/>
    <w:rsid w:val="00A21E7D"/>
    <w:rsid w:val="00A233D8"/>
    <w:rsid w:val="00A2570B"/>
    <w:rsid w:val="00A30487"/>
    <w:rsid w:val="00A310A3"/>
    <w:rsid w:val="00A3772D"/>
    <w:rsid w:val="00A40778"/>
    <w:rsid w:val="00A407DB"/>
    <w:rsid w:val="00A41F50"/>
    <w:rsid w:val="00A43A68"/>
    <w:rsid w:val="00A471D8"/>
    <w:rsid w:val="00A47786"/>
    <w:rsid w:val="00A527CE"/>
    <w:rsid w:val="00A533A9"/>
    <w:rsid w:val="00A537A4"/>
    <w:rsid w:val="00A56FE6"/>
    <w:rsid w:val="00A6101C"/>
    <w:rsid w:val="00A64570"/>
    <w:rsid w:val="00A65352"/>
    <w:rsid w:val="00A66379"/>
    <w:rsid w:val="00A7244D"/>
    <w:rsid w:val="00A73D61"/>
    <w:rsid w:val="00A742AC"/>
    <w:rsid w:val="00A74E93"/>
    <w:rsid w:val="00A76333"/>
    <w:rsid w:val="00A77079"/>
    <w:rsid w:val="00A776CE"/>
    <w:rsid w:val="00A853FB"/>
    <w:rsid w:val="00A85449"/>
    <w:rsid w:val="00A85E93"/>
    <w:rsid w:val="00A8654A"/>
    <w:rsid w:val="00A8678C"/>
    <w:rsid w:val="00A97635"/>
    <w:rsid w:val="00AB1F46"/>
    <w:rsid w:val="00AB26C3"/>
    <w:rsid w:val="00AB4AA9"/>
    <w:rsid w:val="00AB6548"/>
    <w:rsid w:val="00AB6661"/>
    <w:rsid w:val="00AC13A3"/>
    <w:rsid w:val="00AC458E"/>
    <w:rsid w:val="00AC58FB"/>
    <w:rsid w:val="00AC5C5D"/>
    <w:rsid w:val="00AC62C5"/>
    <w:rsid w:val="00AC7BB0"/>
    <w:rsid w:val="00AD0F8D"/>
    <w:rsid w:val="00AD5CF8"/>
    <w:rsid w:val="00AE273A"/>
    <w:rsid w:val="00AE4018"/>
    <w:rsid w:val="00AE62E1"/>
    <w:rsid w:val="00AF0088"/>
    <w:rsid w:val="00AF0D90"/>
    <w:rsid w:val="00AF524A"/>
    <w:rsid w:val="00B00E43"/>
    <w:rsid w:val="00B02127"/>
    <w:rsid w:val="00B02E0D"/>
    <w:rsid w:val="00B0347E"/>
    <w:rsid w:val="00B036FB"/>
    <w:rsid w:val="00B04C11"/>
    <w:rsid w:val="00B1004D"/>
    <w:rsid w:val="00B10601"/>
    <w:rsid w:val="00B12149"/>
    <w:rsid w:val="00B1313B"/>
    <w:rsid w:val="00B16DC1"/>
    <w:rsid w:val="00B20241"/>
    <w:rsid w:val="00B22039"/>
    <w:rsid w:val="00B229EE"/>
    <w:rsid w:val="00B24720"/>
    <w:rsid w:val="00B26813"/>
    <w:rsid w:val="00B27456"/>
    <w:rsid w:val="00B3127C"/>
    <w:rsid w:val="00B330B0"/>
    <w:rsid w:val="00B3380D"/>
    <w:rsid w:val="00B3450A"/>
    <w:rsid w:val="00B35023"/>
    <w:rsid w:val="00B44ECF"/>
    <w:rsid w:val="00B45E73"/>
    <w:rsid w:val="00B460E6"/>
    <w:rsid w:val="00B47B6E"/>
    <w:rsid w:val="00B505C8"/>
    <w:rsid w:val="00B534E2"/>
    <w:rsid w:val="00B55B72"/>
    <w:rsid w:val="00B55C46"/>
    <w:rsid w:val="00B566B6"/>
    <w:rsid w:val="00B60DF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35C0"/>
    <w:rsid w:val="00B94B9A"/>
    <w:rsid w:val="00B96585"/>
    <w:rsid w:val="00BA14B2"/>
    <w:rsid w:val="00BA45CB"/>
    <w:rsid w:val="00BB5118"/>
    <w:rsid w:val="00BB7240"/>
    <w:rsid w:val="00BC344E"/>
    <w:rsid w:val="00BC69BC"/>
    <w:rsid w:val="00BC7454"/>
    <w:rsid w:val="00BD3A66"/>
    <w:rsid w:val="00BD588E"/>
    <w:rsid w:val="00BD6052"/>
    <w:rsid w:val="00BD6D45"/>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2A55"/>
    <w:rsid w:val="00C04BFD"/>
    <w:rsid w:val="00C157AC"/>
    <w:rsid w:val="00C16D7A"/>
    <w:rsid w:val="00C26AB9"/>
    <w:rsid w:val="00C315D0"/>
    <w:rsid w:val="00C31A00"/>
    <w:rsid w:val="00C32A99"/>
    <w:rsid w:val="00C37BA8"/>
    <w:rsid w:val="00C445F2"/>
    <w:rsid w:val="00C52038"/>
    <w:rsid w:val="00C53166"/>
    <w:rsid w:val="00C5327F"/>
    <w:rsid w:val="00C578D1"/>
    <w:rsid w:val="00C6299C"/>
    <w:rsid w:val="00C64865"/>
    <w:rsid w:val="00C651BE"/>
    <w:rsid w:val="00C7109A"/>
    <w:rsid w:val="00C75C28"/>
    <w:rsid w:val="00C769EE"/>
    <w:rsid w:val="00C80468"/>
    <w:rsid w:val="00C80A64"/>
    <w:rsid w:val="00C842E7"/>
    <w:rsid w:val="00C86E43"/>
    <w:rsid w:val="00C87C95"/>
    <w:rsid w:val="00CA0359"/>
    <w:rsid w:val="00CA0B2F"/>
    <w:rsid w:val="00CA1A25"/>
    <w:rsid w:val="00CA2E08"/>
    <w:rsid w:val="00CA3517"/>
    <w:rsid w:val="00CA37E0"/>
    <w:rsid w:val="00CA51E7"/>
    <w:rsid w:val="00CA5582"/>
    <w:rsid w:val="00CA632C"/>
    <w:rsid w:val="00CB1E05"/>
    <w:rsid w:val="00CB27D1"/>
    <w:rsid w:val="00CB331D"/>
    <w:rsid w:val="00CB4C2C"/>
    <w:rsid w:val="00CB6814"/>
    <w:rsid w:val="00CB695F"/>
    <w:rsid w:val="00CC02BD"/>
    <w:rsid w:val="00CC10CD"/>
    <w:rsid w:val="00CC57B7"/>
    <w:rsid w:val="00CC62C5"/>
    <w:rsid w:val="00CD1A80"/>
    <w:rsid w:val="00CD2ADE"/>
    <w:rsid w:val="00CD35D8"/>
    <w:rsid w:val="00CD5F34"/>
    <w:rsid w:val="00CD73B6"/>
    <w:rsid w:val="00CE0AC0"/>
    <w:rsid w:val="00CE0E41"/>
    <w:rsid w:val="00CE51A4"/>
    <w:rsid w:val="00CF0341"/>
    <w:rsid w:val="00CF5CB0"/>
    <w:rsid w:val="00CF69C2"/>
    <w:rsid w:val="00D0059C"/>
    <w:rsid w:val="00D0160A"/>
    <w:rsid w:val="00D04ED9"/>
    <w:rsid w:val="00D1056B"/>
    <w:rsid w:val="00D10FB1"/>
    <w:rsid w:val="00D11389"/>
    <w:rsid w:val="00D157C2"/>
    <w:rsid w:val="00D17990"/>
    <w:rsid w:val="00D2127D"/>
    <w:rsid w:val="00D24959"/>
    <w:rsid w:val="00D31582"/>
    <w:rsid w:val="00D36102"/>
    <w:rsid w:val="00D36274"/>
    <w:rsid w:val="00D40CB2"/>
    <w:rsid w:val="00D43F80"/>
    <w:rsid w:val="00D44A64"/>
    <w:rsid w:val="00D44DCA"/>
    <w:rsid w:val="00D5117A"/>
    <w:rsid w:val="00D553E9"/>
    <w:rsid w:val="00D55573"/>
    <w:rsid w:val="00D621FD"/>
    <w:rsid w:val="00D62636"/>
    <w:rsid w:val="00D629AD"/>
    <w:rsid w:val="00D63455"/>
    <w:rsid w:val="00D65DC6"/>
    <w:rsid w:val="00D66EA2"/>
    <w:rsid w:val="00D70503"/>
    <w:rsid w:val="00D70E04"/>
    <w:rsid w:val="00D714A3"/>
    <w:rsid w:val="00D75CB4"/>
    <w:rsid w:val="00D7722D"/>
    <w:rsid w:val="00D774CD"/>
    <w:rsid w:val="00D80D9E"/>
    <w:rsid w:val="00D82176"/>
    <w:rsid w:val="00D8230F"/>
    <w:rsid w:val="00D86505"/>
    <w:rsid w:val="00D86728"/>
    <w:rsid w:val="00D91657"/>
    <w:rsid w:val="00D97CA3"/>
    <w:rsid w:val="00DA3B2F"/>
    <w:rsid w:val="00DA47C6"/>
    <w:rsid w:val="00DA5244"/>
    <w:rsid w:val="00DB03E1"/>
    <w:rsid w:val="00DB51F9"/>
    <w:rsid w:val="00DC45BA"/>
    <w:rsid w:val="00DC7C14"/>
    <w:rsid w:val="00DD0D62"/>
    <w:rsid w:val="00DD18AD"/>
    <w:rsid w:val="00DE13AF"/>
    <w:rsid w:val="00DE721D"/>
    <w:rsid w:val="00DE7D1B"/>
    <w:rsid w:val="00E00C13"/>
    <w:rsid w:val="00E016F6"/>
    <w:rsid w:val="00E02428"/>
    <w:rsid w:val="00E06987"/>
    <w:rsid w:val="00E10B52"/>
    <w:rsid w:val="00E11AC2"/>
    <w:rsid w:val="00E176DD"/>
    <w:rsid w:val="00E1790B"/>
    <w:rsid w:val="00E20439"/>
    <w:rsid w:val="00E207BC"/>
    <w:rsid w:val="00E215BB"/>
    <w:rsid w:val="00E22ACF"/>
    <w:rsid w:val="00E276F0"/>
    <w:rsid w:val="00E30603"/>
    <w:rsid w:val="00E33B48"/>
    <w:rsid w:val="00E36556"/>
    <w:rsid w:val="00E36FC5"/>
    <w:rsid w:val="00E415C8"/>
    <w:rsid w:val="00E42CD1"/>
    <w:rsid w:val="00E44BC0"/>
    <w:rsid w:val="00E5064D"/>
    <w:rsid w:val="00E54E29"/>
    <w:rsid w:val="00E64007"/>
    <w:rsid w:val="00E64E4F"/>
    <w:rsid w:val="00E65804"/>
    <w:rsid w:val="00E769FE"/>
    <w:rsid w:val="00E7702A"/>
    <w:rsid w:val="00E827EA"/>
    <w:rsid w:val="00E85837"/>
    <w:rsid w:val="00E859ED"/>
    <w:rsid w:val="00E8709A"/>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D8B"/>
    <w:rsid w:val="00EB6E3F"/>
    <w:rsid w:val="00EC2893"/>
    <w:rsid w:val="00EC2A51"/>
    <w:rsid w:val="00EC4E06"/>
    <w:rsid w:val="00EC5C7D"/>
    <w:rsid w:val="00EC61CF"/>
    <w:rsid w:val="00EC6337"/>
    <w:rsid w:val="00EC7A70"/>
    <w:rsid w:val="00ED1D21"/>
    <w:rsid w:val="00ED24FF"/>
    <w:rsid w:val="00ED2CB2"/>
    <w:rsid w:val="00ED4D73"/>
    <w:rsid w:val="00ED64B6"/>
    <w:rsid w:val="00EE0C5D"/>
    <w:rsid w:val="00EE498C"/>
    <w:rsid w:val="00EF178D"/>
    <w:rsid w:val="00EF195D"/>
    <w:rsid w:val="00EF3484"/>
    <w:rsid w:val="00EF3D59"/>
    <w:rsid w:val="00EF54BF"/>
    <w:rsid w:val="00EF7AC9"/>
    <w:rsid w:val="00F0036C"/>
    <w:rsid w:val="00F04D32"/>
    <w:rsid w:val="00F114D8"/>
    <w:rsid w:val="00F13643"/>
    <w:rsid w:val="00F14F04"/>
    <w:rsid w:val="00F179A7"/>
    <w:rsid w:val="00F21522"/>
    <w:rsid w:val="00F22559"/>
    <w:rsid w:val="00F227D1"/>
    <w:rsid w:val="00F23169"/>
    <w:rsid w:val="00F260A0"/>
    <w:rsid w:val="00F35612"/>
    <w:rsid w:val="00F37321"/>
    <w:rsid w:val="00F37E5A"/>
    <w:rsid w:val="00F41B54"/>
    <w:rsid w:val="00F502D0"/>
    <w:rsid w:val="00F50E21"/>
    <w:rsid w:val="00F517CB"/>
    <w:rsid w:val="00F5204A"/>
    <w:rsid w:val="00F53CD2"/>
    <w:rsid w:val="00F54C0B"/>
    <w:rsid w:val="00F553CA"/>
    <w:rsid w:val="00F5716A"/>
    <w:rsid w:val="00F57FD9"/>
    <w:rsid w:val="00F60EF9"/>
    <w:rsid w:val="00F618FA"/>
    <w:rsid w:val="00F646F1"/>
    <w:rsid w:val="00F67866"/>
    <w:rsid w:val="00F73B5B"/>
    <w:rsid w:val="00F755CE"/>
    <w:rsid w:val="00F77C25"/>
    <w:rsid w:val="00F81BE8"/>
    <w:rsid w:val="00F830B3"/>
    <w:rsid w:val="00F83946"/>
    <w:rsid w:val="00F843E3"/>
    <w:rsid w:val="00F8454B"/>
    <w:rsid w:val="00F84DD3"/>
    <w:rsid w:val="00F85B88"/>
    <w:rsid w:val="00F96205"/>
    <w:rsid w:val="00FA070C"/>
    <w:rsid w:val="00FA20B6"/>
    <w:rsid w:val="00FA38C0"/>
    <w:rsid w:val="00FA5807"/>
    <w:rsid w:val="00FA6477"/>
    <w:rsid w:val="00FA7103"/>
    <w:rsid w:val="00FA7F42"/>
    <w:rsid w:val="00FB0686"/>
    <w:rsid w:val="00FB1E71"/>
    <w:rsid w:val="00FB2466"/>
    <w:rsid w:val="00FB3570"/>
    <w:rsid w:val="00FB63DC"/>
    <w:rsid w:val="00FB7A64"/>
    <w:rsid w:val="00FC6325"/>
    <w:rsid w:val="00FC799A"/>
    <w:rsid w:val="00FD0ABE"/>
    <w:rsid w:val="00FD1E2F"/>
    <w:rsid w:val="00FD6538"/>
    <w:rsid w:val="00FD6B8D"/>
    <w:rsid w:val="00FE2FF6"/>
    <w:rsid w:val="00FE3B8E"/>
    <w:rsid w:val="00FE444D"/>
    <w:rsid w:val="00FE499E"/>
    <w:rsid w:val="00FE7D54"/>
    <w:rsid w:val="00FF00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59A"/>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BC898-0BD2-4769-B65C-0AF163F6B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20168</TotalTime>
  <Pages>2</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245</cp:revision>
  <dcterms:created xsi:type="dcterms:W3CDTF">2019-10-04T18:09:00Z</dcterms:created>
  <dcterms:modified xsi:type="dcterms:W3CDTF">2022-09-30T18:34:00Z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1650885086</vt:lpwstr>
  </property>
</Properties>
</file>